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Ind w:w="-850" w:type="dxa"/>
        <w:tblLayout w:type="fixed"/>
        <w:tblLook w:val="0000" w:firstRow="0" w:lastRow="0" w:firstColumn="0" w:lastColumn="0" w:noHBand="0" w:noVBand="0"/>
      </w:tblPr>
      <w:tblGrid>
        <w:gridCol w:w="5070"/>
        <w:gridCol w:w="4961"/>
      </w:tblGrid>
      <w:tr w:rsidR="00860312" w:rsidRPr="003A74F4" w:rsidTr="008B65D2">
        <w:trPr>
          <w:trHeight w:val="2414"/>
        </w:trPr>
        <w:tc>
          <w:tcPr>
            <w:tcW w:w="5070" w:type="dxa"/>
            <w:shd w:val="clear" w:color="auto" w:fill="auto"/>
          </w:tcPr>
          <w:p w:rsidR="00860312" w:rsidRPr="003A74F4" w:rsidRDefault="00860312" w:rsidP="00A61D4C">
            <w:pPr>
              <w:snapToGrid w:val="0"/>
              <w:ind w:left="142" w:right="79"/>
              <w:rPr>
                <w:rFonts w:ascii="Tahoma" w:hAnsi="Tahoma" w:cs="Tahoma"/>
                <w:sz w:val="20"/>
                <w:szCs w:val="20"/>
              </w:rPr>
            </w:pPr>
            <w:bookmarkStart w:id="0" w:name="_GoBack"/>
            <w:bookmarkEnd w:id="0"/>
            <w:r w:rsidRPr="003A74F4">
              <w:rPr>
                <w:rFonts w:ascii="Tahoma" w:hAnsi="Tahoma" w:cs="Tahoma"/>
                <w:noProof/>
                <w:sz w:val="20"/>
                <w:szCs w:val="20"/>
                <w:lang w:eastAsia="el-GR"/>
              </w:rPr>
              <w:drawing>
                <wp:inline distT="0" distB="0" distL="0" distR="0">
                  <wp:extent cx="571500" cy="5238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23875"/>
                          </a:xfrm>
                          <a:prstGeom prst="rect">
                            <a:avLst/>
                          </a:prstGeom>
                          <a:solidFill>
                            <a:srgbClr val="FFFFFF"/>
                          </a:solidFill>
                          <a:ln>
                            <a:noFill/>
                          </a:ln>
                        </pic:spPr>
                      </pic:pic>
                    </a:graphicData>
                  </a:graphic>
                </wp:inline>
              </w:drawing>
            </w:r>
          </w:p>
          <w:p w:rsidR="00860312" w:rsidRPr="005F0E9B" w:rsidRDefault="00860312" w:rsidP="00A61D4C">
            <w:pPr>
              <w:ind w:left="142" w:right="79"/>
              <w:rPr>
                <w:rFonts w:ascii="Tahoma" w:hAnsi="Tahoma" w:cs="Tahoma"/>
                <w:sz w:val="20"/>
                <w:szCs w:val="20"/>
              </w:rPr>
            </w:pPr>
            <w:r w:rsidRPr="003A74F4">
              <w:rPr>
                <w:rFonts w:ascii="Tahoma" w:hAnsi="Tahoma" w:cs="Tahoma"/>
                <w:sz w:val="20"/>
                <w:szCs w:val="20"/>
              </w:rPr>
              <w:t>Ελληνική Δημοκρατία</w:t>
            </w:r>
          </w:p>
          <w:p w:rsidR="00860312" w:rsidRPr="003A74F4" w:rsidRDefault="00780F3E" w:rsidP="00A61D4C">
            <w:pPr>
              <w:ind w:left="142" w:right="79"/>
              <w:rPr>
                <w:rFonts w:ascii="Tahoma" w:hAnsi="Tahoma" w:cs="Tahoma"/>
                <w:sz w:val="20"/>
                <w:szCs w:val="20"/>
              </w:rPr>
            </w:pPr>
            <w:r>
              <w:rPr>
                <w:rFonts w:ascii="Tahoma" w:hAnsi="Tahoma" w:cs="Tahoma"/>
                <w:sz w:val="20"/>
                <w:szCs w:val="20"/>
              </w:rPr>
              <w:t>Νομός Σερρών</w:t>
            </w:r>
          </w:p>
          <w:p w:rsidR="00860312" w:rsidRPr="005F0E9B" w:rsidRDefault="00860312" w:rsidP="00A61D4C">
            <w:pPr>
              <w:ind w:left="142" w:right="79"/>
              <w:rPr>
                <w:rFonts w:ascii="Tahoma" w:hAnsi="Tahoma" w:cs="Tahoma"/>
                <w:sz w:val="20"/>
                <w:szCs w:val="20"/>
              </w:rPr>
            </w:pPr>
            <w:r w:rsidRPr="003A74F4">
              <w:rPr>
                <w:rFonts w:ascii="Tahoma" w:hAnsi="Tahoma" w:cs="Tahoma"/>
                <w:color w:val="000000"/>
                <w:sz w:val="20"/>
                <w:szCs w:val="20"/>
              </w:rPr>
              <w:t>Δήμος Ηράκλειας</w:t>
            </w:r>
          </w:p>
          <w:p w:rsidR="00586E28" w:rsidRPr="00C542B8" w:rsidRDefault="00860312" w:rsidP="00A61D4C">
            <w:pPr>
              <w:pStyle w:val="6"/>
              <w:numPr>
                <w:ilvl w:val="5"/>
                <w:numId w:val="1"/>
              </w:numPr>
              <w:tabs>
                <w:tab w:val="clear" w:pos="0"/>
                <w:tab w:val="left" w:pos="1276"/>
              </w:tabs>
              <w:ind w:left="142" w:firstLine="0"/>
              <w:rPr>
                <w:rFonts w:ascii="Tahoma" w:hAnsi="Tahoma" w:cs="Tahoma"/>
                <w:b w:val="0"/>
                <w:bCs/>
                <w:szCs w:val="20"/>
              </w:rPr>
            </w:pPr>
            <w:r w:rsidRPr="00C542B8">
              <w:rPr>
                <w:rFonts w:ascii="Tahoma" w:hAnsi="Tahoma" w:cs="Tahoma"/>
                <w:b w:val="0"/>
                <w:szCs w:val="20"/>
              </w:rPr>
              <w:t xml:space="preserve">Τμήμα : </w:t>
            </w:r>
            <w:r w:rsidR="008503BB" w:rsidRPr="00C542B8">
              <w:rPr>
                <w:b w:val="0"/>
                <w:szCs w:val="20"/>
              </w:rPr>
              <w:t>Καθαριότητας, ανακύκλωσης και πολιτικής προστασίας</w:t>
            </w:r>
          </w:p>
          <w:p w:rsidR="00860312" w:rsidRPr="003A74F4" w:rsidRDefault="00860312" w:rsidP="00A61D4C">
            <w:pPr>
              <w:pStyle w:val="6"/>
              <w:numPr>
                <w:ilvl w:val="5"/>
                <w:numId w:val="1"/>
              </w:numPr>
              <w:tabs>
                <w:tab w:val="clear" w:pos="0"/>
                <w:tab w:val="left" w:pos="1276"/>
              </w:tabs>
              <w:ind w:left="142" w:firstLine="0"/>
              <w:rPr>
                <w:rFonts w:ascii="Tahoma" w:hAnsi="Tahoma" w:cs="Tahoma"/>
                <w:b w:val="0"/>
                <w:bCs/>
                <w:szCs w:val="20"/>
              </w:rPr>
            </w:pPr>
            <w:r w:rsidRPr="003A74F4">
              <w:rPr>
                <w:rFonts w:ascii="Tahoma" w:hAnsi="Tahoma" w:cs="Tahoma"/>
                <w:b w:val="0"/>
                <w:bCs/>
                <w:szCs w:val="20"/>
              </w:rPr>
              <w:t xml:space="preserve">Πλ. Μπακογιάννη 2, Ηράκλεια Σερρών , </w:t>
            </w:r>
            <w:r w:rsidRPr="003A74F4">
              <w:rPr>
                <w:rFonts w:ascii="Tahoma" w:hAnsi="Tahoma" w:cs="Tahoma"/>
                <w:b w:val="0"/>
                <w:bCs/>
                <w:szCs w:val="20"/>
                <w:lang w:val="en-US"/>
              </w:rPr>
              <w:t>TK</w:t>
            </w:r>
            <w:r w:rsidRPr="003A74F4">
              <w:rPr>
                <w:rFonts w:ascii="Tahoma" w:hAnsi="Tahoma" w:cs="Tahoma"/>
                <w:b w:val="0"/>
                <w:bCs/>
                <w:szCs w:val="20"/>
              </w:rPr>
              <w:t xml:space="preserve"> 62 400</w:t>
            </w:r>
          </w:p>
          <w:p w:rsidR="00860312" w:rsidRPr="003A74F4" w:rsidRDefault="00860312" w:rsidP="00A61D4C">
            <w:pPr>
              <w:pStyle w:val="a4"/>
              <w:ind w:left="142" w:right="-63"/>
              <w:rPr>
                <w:rFonts w:ascii="Tahoma" w:hAnsi="Tahoma" w:cs="Tahoma"/>
                <w:bCs/>
                <w:sz w:val="20"/>
                <w:szCs w:val="20"/>
              </w:rPr>
            </w:pPr>
            <w:r w:rsidRPr="003A74F4">
              <w:rPr>
                <w:rFonts w:ascii="Tahoma" w:hAnsi="Tahoma" w:cs="Tahoma"/>
                <w:bCs/>
                <w:sz w:val="20"/>
                <w:szCs w:val="20"/>
              </w:rPr>
              <w:t>Τηλέφωνο 2325350105 – Φαξ 2325350159</w:t>
            </w:r>
          </w:p>
        </w:tc>
        <w:tc>
          <w:tcPr>
            <w:tcW w:w="4961" w:type="dxa"/>
            <w:shd w:val="clear" w:color="auto" w:fill="auto"/>
          </w:tcPr>
          <w:p w:rsidR="00860312" w:rsidRPr="003A74F4" w:rsidRDefault="00860312" w:rsidP="00BE7289">
            <w:pPr>
              <w:spacing w:before="120" w:after="240"/>
              <w:ind w:left="181"/>
              <w:rPr>
                <w:rFonts w:ascii="Tahoma" w:hAnsi="Tahoma" w:cs="Tahoma"/>
                <w:sz w:val="20"/>
                <w:szCs w:val="20"/>
              </w:rPr>
            </w:pPr>
          </w:p>
        </w:tc>
      </w:tr>
    </w:tbl>
    <w:p w:rsidR="00780F3E" w:rsidRDefault="00860312" w:rsidP="00780F3E">
      <w:pPr>
        <w:pStyle w:val="a3"/>
        <w:spacing w:before="240"/>
        <w:jc w:val="center"/>
        <w:rPr>
          <w:rFonts w:ascii="Tahoma" w:hAnsi="Tahoma" w:cs="Tahoma"/>
          <w:b/>
          <w:sz w:val="28"/>
          <w:szCs w:val="28"/>
        </w:rPr>
      </w:pPr>
      <w:r w:rsidRPr="00943525">
        <w:rPr>
          <w:rFonts w:ascii="Tahoma" w:hAnsi="Tahoma" w:cs="Tahoma"/>
          <w:b/>
          <w:sz w:val="28"/>
          <w:szCs w:val="28"/>
        </w:rPr>
        <w:t>Τεχνικ</w:t>
      </w:r>
      <w:r w:rsidR="00B108B8">
        <w:rPr>
          <w:rFonts w:ascii="Tahoma" w:hAnsi="Tahoma" w:cs="Tahoma"/>
          <w:b/>
          <w:sz w:val="28"/>
          <w:szCs w:val="28"/>
        </w:rPr>
        <w:t>ή</w:t>
      </w:r>
      <w:r w:rsidR="00EC4494" w:rsidRPr="00DB415F">
        <w:rPr>
          <w:rFonts w:ascii="Tahoma" w:hAnsi="Tahoma" w:cs="Tahoma"/>
          <w:b/>
          <w:sz w:val="28"/>
          <w:szCs w:val="28"/>
        </w:rPr>
        <w:t xml:space="preserve"> </w:t>
      </w:r>
      <w:r w:rsidR="005A7127">
        <w:rPr>
          <w:rFonts w:ascii="Tahoma" w:hAnsi="Tahoma" w:cs="Tahoma"/>
          <w:b/>
          <w:sz w:val="28"/>
          <w:szCs w:val="28"/>
        </w:rPr>
        <w:t xml:space="preserve"> </w:t>
      </w:r>
      <w:r w:rsidR="00B108B8">
        <w:rPr>
          <w:rFonts w:ascii="Tahoma" w:hAnsi="Tahoma" w:cs="Tahoma"/>
          <w:b/>
          <w:sz w:val="28"/>
          <w:szCs w:val="28"/>
        </w:rPr>
        <w:t>Περιγραφή</w:t>
      </w:r>
    </w:p>
    <w:p w:rsidR="00E51E17" w:rsidRPr="00E51E17" w:rsidRDefault="00860312" w:rsidP="00CB3F2E">
      <w:pPr>
        <w:pStyle w:val="a3"/>
        <w:spacing w:before="120" w:after="120"/>
        <w:jc w:val="center"/>
        <w:rPr>
          <w:rFonts w:cs="Arial"/>
        </w:rPr>
      </w:pPr>
      <w:r w:rsidRPr="000E312A">
        <w:rPr>
          <w:rFonts w:cs="Arial"/>
        </w:rPr>
        <w:t xml:space="preserve">Για την </w:t>
      </w:r>
      <w:r w:rsidR="004D549F">
        <w:rPr>
          <w:rFonts w:cs="Arial"/>
          <w:bCs/>
        </w:rPr>
        <w:t>προμήθεια</w:t>
      </w:r>
      <w:r w:rsidRPr="000E312A">
        <w:rPr>
          <w:rFonts w:cs="Arial"/>
          <w:bCs/>
        </w:rPr>
        <w:t>:</w:t>
      </w:r>
      <w:r w:rsidR="003C56B4">
        <w:rPr>
          <w:rFonts w:cs="Arial"/>
          <w:bCs/>
        </w:rPr>
        <w:t xml:space="preserve"> </w:t>
      </w:r>
      <w:r w:rsidRPr="000E312A">
        <w:rPr>
          <w:rFonts w:cs="Arial"/>
          <w:bCs/>
        </w:rPr>
        <w:t>«</w:t>
      </w:r>
      <w:r w:rsidR="005A7127">
        <w:rPr>
          <w:rFonts w:cs="Arial"/>
          <w:bCs/>
        </w:rPr>
        <w:t xml:space="preserve"> </w:t>
      </w:r>
      <w:r w:rsidR="00002A9D" w:rsidRPr="00760415">
        <w:rPr>
          <w:rFonts w:ascii="Tahoma" w:hAnsi="Tahoma" w:cs="Tahoma"/>
          <w:b/>
          <w:sz w:val="22"/>
          <w:lang w:eastAsia="en-US"/>
        </w:rPr>
        <w:t xml:space="preserve">ΠΡΟΜΗΘΕΙΑ </w:t>
      </w:r>
      <w:r w:rsidR="00002A9D" w:rsidRPr="005804AC">
        <w:rPr>
          <w:rFonts w:ascii="Tahoma" w:hAnsi="Tahoma" w:cs="Tahoma"/>
          <w:b/>
          <w:sz w:val="22"/>
          <w:lang w:eastAsia="en-US"/>
        </w:rPr>
        <w:t xml:space="preserve"> </w:t>
      </w:r>
      <w:r w:rsidR="00002A9D" w:rsidRPr="00760415">
        <w:rPr>
          <w:rFonts w:ascii="Tahoma" w:hAnsi="Tahoma" w:cs="Tahoma"/>
          <w:b/>
          <w:sz w:val="22"/>
          <w:lang w:eastAsia="en-US"/>
        </w:rPr>
        <w:t>ΛΙΠΑΝΤΙΚΩΝ ΔΗΜΟΥ ΗΡΑΚΛΕΙΑΣ</w:t>
      </w:r>
      <w:r w:rsidR="00002A9D" w:rsidRPr="005804AC">
        <w:rPr>
          <w:rFonts w:ascii="Tahoma" w:hAnsi="Tahoma" w:cs="Tahoma"/>
          <w:b/>
          <w:sz w:val="22"/>
          <w:lang w:eastAsia="en-US"/>
        </w:rPr>
        <w:t xml:space="preserve"> </w:t>
      </w:r>
      <w:r w:rsidR="00002A9D" w:rsidRPr="00760415">
        <w:rPr>
          <w:rFonts w:ascii="Tahoma" w:hAnsi="Tahoma" w:cs="Tahoma"/>
          <w:b/>
          <w:sz w:val="22"/>
          <w:lang w:eastAsia="en-US"/>
        </w:rPr>
        <w:t xml:space="preserve">  ΕΤΟΥΣ 201</w:t>
      </w:r>
      <w:r w:rsidR="00002A9D">
        <w:rPr>
          <w:rFonts w:ascii="Tahoma" w:hAnsi="Tahoma" w:cs="Tahoma"/>
          <w:b/>
          <w:sz w:val="22"/>
          <w:lang w:eastAsia="en-US"/>
        </w:rPr>
        <w:t>9-2021</w:t>
      </w:r>
      <w:r w:rsidR="000D607F" w:rsidRPr="000E312A">
        <w:rPr>
          <w:rFonts w:cs="Arial"/>
        </w:rPr>
        <w:t>»</w:t>
      </w:r>
    </w:p>
    <w:p w:rsidR="00C542B8" w:rsidRPr="00C542B8" w:rsidRDefault="00C21861" w:rsidP="00CA7CF3">
      <w:pPr>
        <w:spacing w:after="120"/>
        <w:jc w:val="both"/>
        <w:rPr>
          <w:rFonts w:ascii="Tahoma" w:hAnsi="Tahoma" w:cs="Tahoma"/>
          <w:bCs/>
          <w:lang w:val="en-US"/>
        </w:rPr>
      </w:pPr>
      <w:r w:rsidRPr="00F0123A">
        <w:rPr>
          <w:rFonts w:ascii="Tahoma" w:hAnsi="Tahoma" w:cs="Tahoma"/>
          <w:bCs/>
        </w:rPr>
        <w:t>Κ</w:t>
      </w:r>
      <w:r w:rsidRPr="00C542B8">
        <w:rPr>
          <w:rFonts w:ascii="Tahoma" w:hAnsi="Tahoma" w:cs="Tahoma"/>
          <w:bCs/>
        </w:rPr>
        <w:t xml:space="preserve">.Α. </w:t>
      </w:r>
      <w:r w:rsidR="00C542B8" w:rsidRPr="00C542B8">
        <w:rPr>
          <w:rFonts w:ascii="Tahoma" w:hAnsi="Tahoma" w:cs="Tahoma"/>
          <w:bCs/>
          <w:lang w:val="en-US"/>
        </w:rPr>
        <w:t>10.6641.06</w:t>
      </w:r>
    </w:p>
    <w:p w:rsidR="00C542B8" w:rsidRPr="00C542B8" w:rsidRDefault="00C542B8" w:rsidP="00CA7CF3">
      <w:pPr>
        <w:spacing w:after="120"/>
        <w:jc w:val="both"/>
        <w:rPr>
          <w:rFonts w:ascii="Tahoma" w:hAnsi="Tahoma" w:cs="Tahoma"/>
          <w:bCs/>
          <w:lang w:val="en-US"/>
        </w:rPr>
      </w:pPr>
      <w:r w:rsidRPr="00C542B8">
        <w:rPr>
          <w:rFonts w:ascii="Tahoma" w:hAnsi="Tahoma" w:cs="Tahoma"/>
          <w:bCs/>
          <w:lang w:val="en-US"/>
        </w:rPr>
        <w:t>20.6644.06</w:t>
      </w:r>
    </w:p>
    <w:p w:rsidR="00C542B8" w:rsidRPr="00C542B8" w:rsidRDefault="00C542B8" w:rsidP="00CA7CF3">
      <w:pPr>
        <w:spacing w:after="120"/>
        <w:jc w:val="both"/>
        <w:rPr>
          <w:rFonts w:ascii="Tahoma" w:hAnsi="Tahoma" w:cs="Tahoma"/>
          <w:bCs/>
          <w:lang w:val="en-US"/>
        </w:rPr>
      </w:pPr>
      <w:r w:rsidRPr="00C542B8">
        <w:rPr>
          <w:rFonts w:ascii="Tahoma" w:hAnsi="Tahoma" w:cs="Tahoma"/>
          <w:bCs/>
          <w:lang w:val="en-US"/>
        </w:rPr>
        <w:t>30.6644.06</w:t>
      </w:r>
    </w:p>
    <w:p w:rsidR="00C542B8" w:rsidRPr="00C542B8" w:rsidRDefault="00C542B8" w:rsidP="00CA7CF3">
      <w:pPr>
        <w:spacing w:after="120"/>
        <w:jc w:val="both"/>
        <w:rPr>
          <w:rFonts w:ascii="Tahoma" w:hAnsi="Tahoma" w:cs="Tahoma"/>
          <w:bCs/>
          <w:lang w:val="en-US"/>
        </w:rPr>
      </w:pPr>
      <w:r w:rsidRPr="00C542B8">
        <w:rPr>
          <w:rFonts w:ascii="Tahoma" w:hAnsi="Tahoma" w:cs="Tahoma"/>
          <w:bCs/>
          <w:lang w:val="en-US"/>
        </w:rPr>
        <w:t>35.6644.06</w:t>
      </w:r>
    </w:p>
    <w:p w:rsidR="00CA7CF3" w:rsidRDefault="00C542B8" w:rsidP="00CA7CF3">
      <w:pPr>
        <w:spacing w:after="120"/>
        <w:jc w:val="both"/>
        <w:rPr>
          <w:rFonts w:ascii="Tahoma" w:hAnsi="Tahoma" w:cs="Tahoma"/>
          <w:bCs/>
        </w:rPr>
      </w:pPr>
      <w:r>
        <w:rPr>
          <w:rFonts w:ascii="Tahoma" w:hAnsi="Tahoma" w:cs="Tahoma"/>
          <w:bCs/>
          <w:color w:val="FF0000"/>
          <w:lang w:val="en-US"/>
        </w:rPr>
        <w:t xml:space="preserve">                                       </w:t>
      </w:r>
      <w:r w:rsidR="00CF3E09">
        <w:rPr>
          <w:rFonts w:ascii="Tahoma" w:hAnsi="Tahoma" w:cs="Tahoma"/>
          <w:bCs/>
        </w:rPr>
        <w:tab/>
      </w:r>
      <w:r w:rsidR="003C56B4">
        <w:rPr>
          <w:rFonts w:ascii="Tahoma" w:hAnsi="Tahoma" w:cs="Tahoma"/>
          <w:bCs/>
        </w:rPr>
        <w:t xml:space="preserve">Προϋπολογισμός </w:t>
      </w:r>
      <w:r w:rsidR="004D549F">
        <w:rPr>
          <w:rFonts w:ascii="Tahoma" w:hAnsi="Tahoma" w:cs="Tahoma"/>
          <w:bCs/>
        </w:rPr>
        <w:t>8.000,00</w:t>
      </w:r>
      <w:r w:rsidR="002B3911">
        <w:rPr>
          <w:rFonts w:ascii="Tahoma" w:hAnsi="Tahoma" w:cs="Tahoma"/>
          <w:bCs/>
        </w:rPr>
        <w:t xml:space="preserve"> </w:t>
      </w:r>
      <w:r w:rsidR="00654B55">
        <w:rPr>
          <w:rFonts w:ascii="Tahoma" w:hAnsi="Tahoma" w:cs="Tahoma"/>
          <w:bCs/>
        </w:rPr>
        <w:t>€</w:t>
      </w:r>
    </w:p>
    <w:tbl>
      <w:tblPr>
        <w:tblW w:w="10309" w:type="dxa"/>
        <w:tblInd w:w="-601" w:type="dxa"/>
        <w:tblLook w:val="04A0" w:firstRow="1" w:lastRow="0" w:firstColumn="1" w:lastColumn="0" w:noHBand="0" w:noVBand="1"/>
      </w:tblPr>
      <w:tblGrid>
        <w:gridCol w:w="610"/>
        <w:gridCol w:w="4920"/>
        <w:gridCol w:w="832"/>
        <w:gridCol w:w="1340"/>
        <w:gridCol w:w="1193"/>
        <w:gridCol w:w="1414"/>
      </w:tblGrid>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000000" w:fill="D9D9D9" w:themeFill="background1" w:themeFillShade="D9"/>
            <w:noWrap/>
            <w:vAlign w:val="center"/>
            <w:hideMark/>
          </w:tcPr>
          <w:p w:rsidR="00002A9D" w:rsidRPr="00002A9D" w:rsidRDefault="00002A9D" w:rsidP="00002A9D">
            <w:pPr>
              <w:suppressAutoHyphens w:val="0"/>
              <w:jc w:val="center"/>
              <w:rPr>
                <w:rFonts w:ascii="Calibri" w:hAnsi="Calibri"/>
                <w:b/>
                <w:color w:val="000000"/>
                <w:lang w:eastAsia="el-GR"/>
              </w:rPr>
            </w:pPr>
            <w:r w:rsidRPr="00002A9D">
              <w:rPr>
                <w:rFonts w:ascii="Calibri" w:hAnsi="Calibri"/>
                <w:b/>
                <w:color w:val="000000"/>
                <w:lang w:eastAsia="el-GR"/>
              </w:rPr>
              <w:t>Α/Α</w:t>
            </w:r>
          </w:p>
        </w:tc>
        <w:tc>
          <w:tcPr>
            <w:tcW w:w="4920" w:type="dxa"/>
            <w:tcBorders>
              <w:top w:val="single" w:sz="8" w:space="0" w:color="auto"/>
              <w:left w:val="nil"/>
              <w:bottom w:val="single" w:sz="8" w:space="0" w:color="auto"/>
              <w:right w:val="single" w:sz="8" w:space="0" w:color="auto"/>
            </w:tcBorders>
            <w:shd w:val="clear" w:color="000000" w:fill="D9D9D9" w:themeFill="background1" w:themeFillShade="D9"/>
            <w:noWrap/>
            <w:vAlign w:val="center"/>
            <w:hideMark/>
          </w:tcPr>
          <w:p w:rsidR="00002A9D" w:rsidRDefault="00002A9D" w:rsidP="00002A9D">
            <w:pPr>
              <w:suppressAutoHyphens w:val="0"/>
              <w:jc w:val="center"/>
              <w:rPr>
                <w:rFonts w:ascii="Calibri" w:hAnsi="Calibri"/>
                <w:b/>
                <w:color w:val="000000"/>
                <w:lang w:eastAsia="el-GR"/>
              </w:rPr>
            </w:pPr>
            <w:r w:rsidRPr="00002A9D">
              <w:rPr>
                <w:rFonts w:ascii="Calibri" w:hAnsi="Calibri"/>
                <w:b/>
                <w:color w:val="000000"/>
                <w:lang w:eastAsia="el-GR"/>
              </w:rPr>
              <w:t>ΕΙΔΟΣ</w:t>
            </w:r>
          </w:p>
          <w:p w:rsidR="00002A9D" w:rsidRPr="00002A9D" w:rsidRDefault="00002A9D" w:rsidP="00002A9D">
            <w:pPr>
              <w:suppressAutoHyphens w:val="0"/>
              <w:jc w:val="center"/>
              <w:rPr>
                <w:rFonts w:ascii="Calibri" w:hAnsi="Calibri"/>
                <w:b/>
                <w:color w:val="000000"/>
                <w:lang w:eastAsia="el-GR"/>
              </w:rPr>
            </w:pPr>
          </w:p>
        </w:tc>
        <w:tc>
          <w:tcPr>
            <w:tcW w:w="832" w:type="dxa"/>
            <w:tcBorders>
              <w:top w:val="single" w:sz="8" w:space="0" w:color="auto"/>
              <w:left w:val="nil"/>
              <w:bottom w:val="single" w:sz="8" w:space="0" w:color="auto"/>
              <w:right w:val="single" w:sz="8" w:space="0" w:color="auto"/>
            </w:tcBorders>
            <w:shd w:val="clear" w:color="000000" w:fill="D9D9D9" w:themeFill="background1" w:themeFillShade="D9"/>
            <w:noWrap/>
            <w:vAlign w:val="center"/>
            <w:hideMark/>
          </w:tcPr>
          <w:p w:rsidR="00002A9D" w:rsidRPr="00002A9D" w:rsidRDefault="00002A9D" w:rsidP="00002A9D">
            <w:pPr>
              <w:suppressAutoHyphens w:val="0"/>
              <w:jc w:val="center"/>
              <w:rPr>
                <w:rFonts w:ascii="Calibri" w:hAnsi="Calibri"/>
                <w:b/>
                <w:color w:val="000000"/>
                <w:lang w:eastAsia="el-GR"/>
              </w:rPr>
            </w:pPr>
            <w:r w:rsidRPr="00002A9D">
              <w:rPr>
                <w:rFonts w:ascii="Calibri" w:hAnsi="Calibri"/>
                <w:b/>
                <w:color w:val="000000"/>
                <w:lang w:eastAsia="el-GR"/>
              </w:rPr>
              <w:t>Μ/Μ</w:t>
            </w:r>
          </w:p>
        </w:tc>
        <w:tc>
          <w:tcPr>
            <w:tcW w:w="1340" w:type="dxa"/>
            <w:tcBorders>
              <w:top w:val="single" w:sz="8" w:space="0" w:color="auto"/>
              <w:left w:val="nil"/>
              <w:bottom w:val="single" w:sz="8" w:space="0" w:color="auto"/>
              <w:right w:val="single" w:sz="8" w:space="0" w:color="auto"/>
            </w:tcBorders>
            <w:shd w:val="clear" w:color="000000" w:fill="D9D9D9" w:themeFill="background1" w:themeFillShade="D9"/>
            <w:noWrap/>
            <w:vAlign w:val="center"/>
            <w:hideMark/>
          </w:tcPr>
          <w:p w:rsidR="00002A9D" w:rsidRPr="00002A9D" w:rsidRDefault="00002A9D" w:rsidP="00002A9D">
            <w:pPr>
              <w:suppressAutoHyphens w:val="0"/>
              <w:jc w:val="center"/>
              <w:rPr>
                <w:rFonts w:ascii="Calibri" w:hAnsi="Calibri"/>
                <w:b/>
                <w:color w:val="000000"/>
                <w:lang w:eastAsia="el-GR"/>
              </w:rPr>
            </w:pPr>
            <w:r w:rsidRPr="00002A9D">
              <w:rPr>
                <w:rFonts w:ascii="Calibri" w:hAnsi="Calibri"/>
                <w:b/>
                <w:color w:val="000000"/>
                <w:lang w:eastAsia="el-GR"/>
              </w:rPr>
              <w:t>ΠΟΣΟΤΗΤΑ</w:t>
            </w:r>
          </w:p>
        </w:tc>
        <w:tc>
          <w:tcPr>
            <w:tcW w:w="1193" w:type="dxa"/>
            <w:tcBorders>
              <w:top w:val="single" w:sz="8" w:space="0" w:color="auto"/>
              <w:left w:val="nil"/>
              <w:bottom w:val="single" w:sz="8" w:space="0" w:color="auto"/>
              <w:right w:val="single" w:sz="8" w:space="0" w:color="auto"/>
            </w:tcBorders>
            <w:shd w:val="clear" w:color="000000" w:fill="D9D9D9" w:themeFill="background1" w:themeFillShade="D9"/>
            <w:noWrap/>
            <w:vAlign w:val="center"/>
            <w:hideMark/>
          </w:tcPr>
          <w:p w:rsidR="00002A9D" w:rsidRPr="00002A9D" w:rsidRDefault="00002A9D" w:rsidP="00002A9D">
            <w:pPr>
              <w:suppressAutoHyphens w:val="0"/>
              <w:jc w:val="center"/>
              <w:rPr>
                <w:rFonts w:ascii="Calibri" w:hAnsi="Calibri"/>
                <w:b/>
                <w:color w:val="000000"/>
                <w:lang w:eastAsia="el-GR"/>
              </w:rPr>
            </w:pPr>
            <w:r w:rsidRPr="00002A9D">
              <w:rPr>
                <w:rFonts w:ascii="Calibri" w:hAnsi="Calibri"/>
                <w:b/>
                <w:color w:val="000000"/>
                <w:lang w:eastAsia="el-GR"/>
              </w:rPr>
              <w:t>ΤΙΜΗ</w:t>
            </w:r>
          </w:p>
        </w:tc>
        <w:tc>
          <w:tcPr>
            <w:tcW w:w="1414" w:type="dxa"/>
            <w:tcBorders>
              <w:top w:val="single" w:sz="8" w:space="0" w:color="auto"/>
              <w:left w:val="nil"/>
              <w:bottom w:val="single" w:sz="8" w:space="0" w:color="auto"/>
              <w:right w:val="single" w:sz="8" w:space="0" w:color="auto"/>
            </w:tcBorders>
            <w:shd w:val="clear" w:color="000000" w:fill="D9D9D9" w:themeFill="background1" w:themeFillShade="D9"/>
            <w:noWrap/>
            <w:vAlign w:val="center"/>
            <w:hideMark/>
          </w:tcPr>
          <w:p w:rsidR="00002A9D" w:rsidRPr="00002A9D" w:rsidRDefault="00002A9D" w:rsidP="00002A9D">
            <w:pPr>
              <w:suppressAutoHyphens w:val="0"/>
              <w:jc w:val="center"/>
              <w:rPr>
                <w:rFonts w:ascii="Calibri" w:hAnsi="Calibri"/>
                <w:b/>
                <w:color w:val="000000"/>
                <w:lang w:eastAsia="el-GR"/>
              </w:rPr>
            </w:pPr>
            <w:r w:rsidRPr="00002A9D">
              <w:rPr>
                <w:rFonts w:ascii="Calibri" w:hAnsi="Calibri"/>
                <w:b/>
                <w:color w:val="000000"/>
                <w:lang w:eastAsia="el-GR"/>
              </w:rPr>
              <w:t>ΣΥΝΟΛΟ</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ΛΑΔΙ  sae 15w-40</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420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1,80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756,00 €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ΛΑΔΙ   sae20w-50</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210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1,80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378,00 €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3</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ΛΑΔΙ  sae 5w-30</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16</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7,50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120,00 €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4</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ΛΑΔΙ  sae 10w-40</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16</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9,00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144,00 €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5</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ΒΑΛΒΟΛΙΝ ΤΥΠΟΣ 1  75-90</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70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3,00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210,00 €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6</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ΒΑΛΒΟΛΙΝ ΤΥΠΟΣ 2 80-90</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60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1,80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108,00 €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7</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AD BLUE</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300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0,50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150,00 €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8</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ΥΓΡΑ ΦΡΕΝΩΝ DOT 4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3,20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64,00 €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9</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ΑΝΤΙΨΥΚΤΙΚΟ ΣΥΜΠΥΚΝΩΜΕΝΟ</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150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4,50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675,00 €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10</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ΑΝΤΙΨΥΚΤΙΚΟ G12 ΓΙΑ ΚΙΝΗΤΗΡΕΣ ΑΛΟΥΜΙΝΙΟΥ</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5</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5,50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27,50 €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11</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ΣΠΡΕΙ ΓΡΑΣΟΥ 400 ml  ΤΕΜΑΧΙΟ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ΤΕΜ</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2,30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46,00 €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12</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ΣΠΡΕΙ ΑΝΤΙΣΚΩΡΙΑΚΟ 400 ml ΤΕΜΑΧΙΟ</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ΤΕΜ</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25</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2,00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50,00 €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13</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ΥΓΡΑ ΥΔΡΑΥΛ 68</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320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1,20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384,00 €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14</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ΥΓΡΑ ΥΔΡΑΥΛ 46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630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1,20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756,00 €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15</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ΥΓΡΑ ΥΔΡΑΥΛ 32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310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1,20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372,00 €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16</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ΥΓΡΑ ΥΔΡΑΥΛ 30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185</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1,50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277,50 €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17</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ΥΓΡΑ ΥΔΡΑΥΛ 10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185</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1,50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277,50 €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18</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ΥΓΡΑ ΥΔΡΑΥΛ 10-30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76</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2,10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159,60 €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19</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ΛΙΠΑΝΤΙΚΟ ΤΥΠΟΥ ATF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100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2,20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220,00 €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20</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ΛΙΠΑΝΤΙΚΟ 2Τ</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50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2,00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100,00 €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21</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ΑΝΤΙΠΑΓΩΤΙΚΟ ΠΕΤΡΕΛΑΙΟΥ</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55</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4,70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258,50 €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lastRenderedPageBreak/>
              <w:t>22</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ΑΝΤΙΒΑΚΤΙΡΙΔΙΑΚΟ ΠΕΤΡΕΛΑΙΟΥ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5,40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108,00 €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23</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ΥΓΡΑ ΦΡΕΝΩΝ ΓΙΑ Μ.Ε. και A.M.  sae 10w-30</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ΚΙΛΟ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5</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5,00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25,00 €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24</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ΓΡΑΣΟ ΑΣΒΕΣΤΙΟΥ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ΚΙΛΟ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50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1,70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85,00 €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25</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ΓΡΑΣΟ ΛΙΘΙΟΥ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ΚΙΛΟ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2,20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22,00 €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26</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ΣΠΡΕΙ ΚΑΘΑΡΙΣΤΙΚΟ ΚΑΡΜΠΥΡΑΤΕΡ 350-400ml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ΤΕΜ</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2,70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54,00 €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27</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ΚΑΘΑΡΙΣΤΙΚΟ ΚΛΙΜΑΤΙΣΤΙΚΟΥ 400 ml</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ΤΕΜ</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6</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5,00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30,00 €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28</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ΑΙΘΕΡΑΣ 400ml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ΤΕΜ</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18</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2,80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50,40 €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29</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ΥΓΡΟ ΚΑΘΑΡΙΣΜΟΥ ΠΑΡΜΠΙΖ ΑΝΙΠΑΓΩΤΙΚΟ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10</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2,90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29,00 €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30</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ΕΝΙΣΧΥΤΙΚΟ ΛΑΔΙΟΥ 500 ml</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ΤΕΜ</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5</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5,00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25,00 €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31</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ΚΑΘΑΡΙΣΤΙΚΟ ΗΛΕΚΤΡΟΝΙΚΩΝ ΕΠΑΦΩΝ 400 ml</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ΤΕΜ</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7</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3,50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24,50 €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32</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 xml:space="preserve">ΥΓΡΑ ΜΠΑΤΑΡΙΑΣ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44</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0,60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26,40 €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33</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Λάδι για υδραυλικά συστήματα (υδραυλικό τιμόνι)</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3</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25,00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75,00 €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34</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Ειδικό Λιπαντικό αλυσίδων, γλιστρών και οδηγών.</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55</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5,00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275,00 €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35</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Λιπαντικό υπερυψηλής απόδοσης</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ΛΙΤΡΟ</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color w:val="000000"/>
                <w:lang w:eastAsia="el-GR"/>
              </w:rPr>
            </w:pPr>
            <w:r w:rsidRPr="00002A9D">
              <w:rPr>
                <w:rFonts w:ascii="Calibri" w:hAnsi="Calibri"/>
                <w:color w:val="000000"/>
                <w:lang w:eastAsia="el-GR"/>
              </w:rPr>
              <w:t>15</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color w:val="000000"/>
                <w:lang w:eastAsia="el-GR"/>
              </w:rPr>
            </w:pPr>
            <w:r w:rsidRPr="00002A9D">
              <w:rPr>
                <w:rFonts w:ascii="Calibri" w:hAnsi="Calibri"/>
                <w:color w:val="000000"/>
                <w:lang w:eastAsia="el-GR"/>
              </w:rPr>
              <w:t>5,90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color w:val="000000"/>
                <w:lang w:eastAsia="el-GR"/>
              </w:rPr>
            </w:pPr>
            <w:r w:rsidRPr="00002A9D">
              <w:rPr>
                <w:rFonts w:ascii="Calibri" w:hAnsi="Calibri"/>
                <w:color w:val="000000"/>
                <w:lang w:eastAsia="el-GR"/>
              </w:rPr>
              <w:t>88,50 €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r w:rsidRPr="00002A9D">
              <w:rPr>
                <w:rFonts w:ascii="Calibri" w:hAnsi="Calibri"/>
                <w:b/>
                <w:color w:val="000000"/>
                <w:lang w:eastAsia="el-GR"/>
              </w:rPr>
              <w:t> </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r w:rsidRPr="00002A9D">
              <w:rPr>
                <w:rFonts w:ascii="Calibri" w:hAnsi="Calibri"/>
                <w:b/>
                <w:color w:val="000000"/>
                <w:lang w:eastAsia="el-GR"/>
              </w:rPr>
              <w:t>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r w:rsidRPr="00002A9D">
              <w:rPr>
                <w:rFonts w:ascii="Calibri" w:hAnsi="Calibri"/>
                <w:b/>
                <w:color w:val="000000"/>
                <w:lang w:eastAsia="el-GR"/>
              </w:rPr>
              <w:t> </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r w:rsidRPr="00002A9D">
              <w:rPr>
                <w:rFonts w:ascii="Calibri" w:hAnsi="Calibri"/>
                <w:b/>
                <w:color w:val="000000"/>
                <w:lang w:eastAsia="el-GR"/>
              </w:rPr>
              <w:t> </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b/>
                <w:color w:val="000000"/>
                <w:lang w:eastAsia="el-GR"/>
              </w:rPr>
            </w:pPr>
            <w:r w:rsidRPr="00002A9D">
              <w:rPr>
                <w:rFonts w:ascii="Calibri" w:hAnsi="Calibri"/>
                <w:b/>
                <w:color w:val="000000"/>
                <w:lang w:eastAsia="el-GR"/>
              </w:rPr>
              <w:t>ΚΑΘ.ΑΞΙΑ</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b/>
                <w:color w:val="000000"/>
                <w:lang w:eastAsia="el-GR"/>
              </w:rPr>
            </w:pPr>
            <w:r w:rsidRPr="00002A9D">
              <w:rPr>
                <w:rFonts w:ascii="Calibri" w:hAnsi="Calibri"/>
                <w:b/>
                <w:color w:val="000000"/>
                <w:lang w:eastAsia="el-GR"/>
              </w:rPr>
              <w:t>6.451,40 €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r w:rsidRPr="00002A9D">
              <w:rPr>
                <w:rFonts w:ascii="Calibri" w:hAnsi="Calibri"/>
                <w:b/>
                <w:color w:val="000000"/>
                <w:lang w:eastAsia="el-GR"/>
              </w:rPr>
              <w:t> </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r w:rsidRPr="00002A9D">
              <w:rPr>
                <w:rFonts w:ascii="Calibri" w:hAnsi="Calibri"/>
                <w:b/>
                <w:color w:val="000000"/>
                <w:lang w:eastAsia="el-GR"/>
              </w:rPr>
              <w:t>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r w:rsidRPr="00002A9D">
              <w:rPr>
                <w:rFonts w:ascii="Calibri" w:hAnsi="Calibri"/>
                <w:b/>
                <w:color w:val="000000"/>
                <w:lang w:eastAsia="el-GR"/>
              </w:rPr>
              <w:t> </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r w:rsidRPr="00002A9D">
              <w:rPr>
                <w:rFonts w:ascii="Calibri" w:hAnsi="Calibri"/>
                <w:b/>
                <w:color w:val="000000"/>
                <w:lang w:eastAsia="el-GR"/>
              </w:rPr>
              <w:t> </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b/>
                <w:color w:val="000000"/>
                <w:lang w:eastAsia="el-GR"/>
              </w:rPr>
            </w:pPr>
            <w:r w:rsidRPr="00002A9D">
              <w:rPr>
                <w:rFonts w:ascii="Calibri" w:hAnsi="Calibri"/>
                <w:b/>
                <w:color w:val="000000"/>
                <w:lang w:eastAsia="el-GR"/>
              </w:rPr>
              <w:t>Στρογγ.</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b/>
                <w:color w:val="000000"/>
                <w:lang w:eastAsia="el-GR"/>
              </w:rPr>
            </w:pPr>
            <w:r w:rsidRPr="00002A9D">
              <w:rPr>
                <w:rFonts w:ascii="Calibri" w:hAnsi="Calibri"/>
                <w:b/>
                <w:color w:val="000000"/>
                <w:lang w:eastAsia="el-GR"/>
              </w:rPr>
              <w:t>0,21 €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r w:rsidRPr="00002A9D">
              <w:rPr>
                <w:rFonts w:ascii="Calibri" w:hAnsi="Calibri"/>
                <w:b/>
                <w:color w:val="000000"/>
                <w:lang w:eastAsia="el-GR"/>
              </w:rPr>
              <w:t> </w:t>
            </w: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r w:rsidRPr="00002A9D">
              <w:rPr>
                <w:rFonts w:ascii="Calibri" w:hAnsi="Calibri"/>
                <w:b/>
                <w:color w:val="000000"/>
                <w:lang w:eastAsia="el-GR"/>
              </w:rPr>
              <w:t> </w:t>
            </w: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r w:rsidRPr="00002A9D">
              <w:rPr>
                <w:rFonts w:ascii="Calibri" w:hAnsi="Calibri"/>
                <w:b/>
                <w:color w:val="000000"/>
                <w:lang w:eastAsia="el-GR"/>
              </w:rPr>
              <w:t> </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r w:rsidRPr="00002A9D">
              <w:rPr>
                <w:rFonts w:ascii="Calibri" w:hAnsi="Calibri"/>
                <w:b/>
                <w:color w:val="000000"/>
                <w:lang w:eastAsia="el-GR"/>
              </w:rPr>
              <w:t> </w:t>
            </w: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b/>
                <w:color w:val="000000"/>
                <w:lang w:eastAsia="el-GR"/>
              </w:rPr>
            </w:pPr>
            <w:r w:rsidRPr="00002A9D">
              <w:rPr>
                <w:rFonts w:ascii="Calibri" w:hAnsi="Calibri"/>
                <w:b/>
                <w:color w:val="000000"/>
                <w:lang w:eastAsia="el-GR"/>
              </w:rPr>
              <w:t>ΦΠΑ 24%</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b/>
                <w:color w:val="000000"/>
                <w:lang w:eastAsia="el-GR"/>
              </w:rPr>
            </w:pPr>
            <w:r w:rsidRPr="00002A9D">
              <w:rPr>
                <w:rFonts w:ascii="Calibri" w:hAnsi="Calibri"/>
                <w:b/>
                <w:color w:val="000000"/>
                <w:lang w:eastAsia="el-GR"/>
              </w:rPr>
              <w:t>1.548,39 €</w:t>
            </w:r>
          </w:p>
        </w:tc>
      </w:tr>
      <w:tr w:rsidR="00002A9D" w:rsidRPr="00002A9D" w:rsidTr="00002A9D">
        <w:trPr>
          <w:trHeight w:val="330"/>
        </w:trPr>
        <w:tc>
          <w:tcPr>
            <w:tcW w:w="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p>
        </w:tc>
        <w:tc>
          <w:tcPr>
            <w:tcW w:w="492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p>
        </w:tc>
        <w:tc>
          <w:tcPr>
            <w:tcW w:w="832"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rPr>
                <w:rFonts w:ascii="Calibri" w:hAnsi="Calibri"/>
                <w:b/>
                <w:color w:val="000000"/>
                <w:lang w:eastAsia="el-GR"/>
              </w:rPr>
            </w:pPr>
          </w:p>
        </w:tc>
        <w:tc>
          <w:tcPr>
            <w:tcW w:w="1193"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center"/>
              <w:rPr>
                <w:rFonts w:ascii="Calibri" w:hAnsi="Calibri"/>
                <w:b/>
                <w:color w:val="000000"/>
                <w:lang w:eastAsia="el-GR"/>
              </w:rPr>
            </w:pPr>
            <w:r w:rsidRPr="00002A9D">
              <w:rPr>
                <w:rFonts w:ascii="Calibri" w:hAnsi="Calibri"/>
                <w:b/>
                <w:color w:val="000000"/>
                <w:lang w:eastAsia="el-GR"/>
              </w:rPr>
              <w:t>Σύνολο:</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002A9D" w:rsidRPr="00002A9D" w:rsidRDefault="00002A9D" w:rsidP="00002A9D">
            <w:pPr>
              <w:suppressAutoHyphens w:val="0"/>
              <w:jc w:val="right"/>
              <w:rPr>
                <w:rFonts w:ascii="Calibri" w:hAnsi="Calibri"/>
                <w:b/>
                <w:color w:val="000000"/>
                <w:lang w:eastAsia="el-GR"/>
              </w:rPr>
            </w:pPr>
            <w:r w:rsidRPr="00002A9D">
              <w:rPr>
                <w:rFonts w:ascii="Calibri" w:hAnsi="Calibri"/>
                <w:b/>
                <w:color w:val="000000"/>
                <w:lang w:eastAsia="el-GR"/>
              </w:rPr>
              <w:t>8.000,00 €</w:t>
            </w:r>
          </w:p>
        </w:tc>
      </w:tr>
    </w:tbl>
    <w:p w:rsidR="00747415" w:rsidRDefault="00747415" w:rsidP="00CA7CF3">
      <w:pPr>
        <w:spacing w:after="120"/>
        <w:jc w:val="both"/>
        <w:rPr>
          <w:rFonts w:ascii="Tahoma" w:hAnsi="Tahoma" w:cs="Tahoma"/>
          <w:bCs/>
        </w:rPr>
      </w:pPr>
    </w:p>
    <w:p w:rsidR="00A17924" w:rsidRDefault="00A17924" w:rsidP="00CA7CF3">
      <w:pPr>
        <w:spacing w:after="120"/>
        <w:jc w:val="both"/>
        <w:rPr>
          <w:rFonts w:ascii="Tahoma" w:hAnsi="Tahoma" w:cs="Tahoma"/>
          <w:bCs/>
        </w:rPr>
      </w:pPr>
    </w:p>
    <w:p w:rsidR="003C56B4" w:rsidRDefault="003C56B4" w:rsidP="00E51E17">
      <w:pPr>
        <w:jc w:val="both"/>
        <w:rPr>
          <w:rFonts w:ascii="Tahoma" w:hAnsi="Tahoma" w:cs="Tahoma"/>
          <w:bCs/>
        </w:rPr>
      </w:pPr>
    </w:p>
    <w:p w:rsidR="00FA6458" w:rsidRPr="00CB3F2E" w:rsidRDefault="00FA6458" w:rsidP="00CB3F2E">
      <w:pPr>
        <w:tabs>
          <w:tab w:val="left" w:pos="3400"/>
        </w:tabs>
        <w:rPr>
          <w:rFonts w:ascii="Times New Roman" w:hAnsi="Times New Roman"/>
        </w:rPr>
      </w:pPr>
    </w:p>
    <w:tbl>
      <w:tblPr>
        <w:tblpPr w:leftFromText="180" w:rightFromText="180" w:vertAnchor="text" w:horzAnchor="margin" w:tblpY="-57"/>
        <w:tblW w:w="8755" w:type="dxa"/>
        <w:tblLook w:val="04A0" w:firstRow="1" w:lastRow="0" w:firstColumn="1" w:lastColumn="0" w:noHBand="0" w:noVBand="1"/>
      </w:tblPr>
      <w:tblGrid>
        <w:gridCol w:w="3936"/>
        <w:gridCol w:w="170"/>
        <w:gridCol w:w="4303"/>
        <w:gridCol w:w="346"/>
      </w:tblGrid>
      <w:tr w:rsidR="00D870EA" w:rsidTr="00A17924">
        <w:tc>
          <w:tcPr>
            <w:tcW w:w="3936" w:type="dxa"/>
          </w:tcPr>
          <w:p w:rsidR="00D870EA" w:rsidRDefault="00D870EA" w:rsidP="00C653F7">
            <w:pPr>
              <w:rPr>
                <w:rFonts w:ascii="Tahoma" w:hAnsi="Tahoma" w:cs="Tahoma"/>
                <w:sz w:val="22"/>
                <w:szCs w:val="22"/>
              </w:rPr>
            </w:pPr>
          </w:p>
        </w:tc>
        <w:tc>
          <w:tcPr>
            <w:tcW w:w="4819" w:type="dxa"/>
            <w:gridSpan w:val="3"/>
            <w:vAlign w:val="bottom"/>
          </w:tcPr>
          <w:p w:rsidR="00CB3F2E" w:rsidRDefault="00CB3F2E" w:rsidP="00D870EA">
            <w:pPr>
              <w:pStyle w:val="a3"/>
              <w:jc w:val="center"/>
              <w:rPr>
                <w:rFonts w:ascii="Tahoma" w:hAnsi="Tahoma" w:cs="Tahoma"/>
                <w:sz w:val="22"/>
                <w:szCs w:val="22"/>
              </w:rPr>
            </w:pPr>
          </w:p>
          <w:p w:rsidR="00D870EA" w:rsidRDefault="00CB3F2E" w:rsidP="00D10EAD">
            <w:pPr>
              <w:pStyle w:val="a3"/>
              <w:jc w:val="center"/>
              <w:rPr>
                <w:rFonts w:ascii="Tahoma" w:hAnsi="Tahoma" w:cs="Tahoma"/>
                <w:sz w:val="22"/>
                <w:szCs w:val="22"/>
              </w:rPr>
            </w:pPr>
            <w:r>
              <w:rPr>
                <w:rFonts w:ascii="Tahoma" w:hAnsi="Tahoma" w:cs="Tahoma"/>
                <w:sz w:val="22"/>
                <w:szCs w:val="22"/>
              </w:rPr>
              <w:t>Η</w:t>
            </w:r>
            <w:r w:rsidR="00747415">
              <w:rPr>
                <w:rFonts w:ascii="Tahoma" w:hAnsi="Tahoma" w:cs="Tahoma"/>
                <w:sz w:val="22"/>
                <w:szCs w:val="22"/>
              </w:rPr>
              <w:t xml:space="preserve">ράκλεια </w:t>
            </w:r>
            <w:r w:rsidR="00D10EAD">
              <w:rPr>
                <w:rFonts w:ascii="Tahoma" w:hAnsi="Tahoma" w:cs="Tahoma"/>
                <w:sz w:val="22"/>
                <w:szCs w:val="22"/>
              </w:rPr>
              <w:t>26</w:t>
            </w:r>
            <w:r w:rsidR="00B7602C">
              <w:rPr>
                <w:rFonts w:ascii="Tahoma" w:hAnsi="Tahoma" w:cs="Tahoma"/>
                <w:sz w:val="22"/>
                <w:szCs w:val="22"/>
              </w:rPr>
              <w:t>/0</w:t>
            </w:r>
            <w:r w:rsidR="00B7602C">
              <w:rPr>
                <w:rFonts w:ascii="Tahoma" w:hAnsi="Tahoma" w:cs="Tahoma"/>
                <w:sz w:val="22"/>
                <w:szCs w:val="22"/>
                <w:lang w:val="en-US"/>
              </w:rPr>
              <w:t>9</w:t>
            </w:r>
            <w:r w:rsidR="00D870EA">
              <w:rPr>
                <w:rFonts w:ascii="Tahoma" w:hAnsi="Tahoma" w:cs="Tahoma"/>
                <w:sz w:val="22"/>
                <w:szCs w:val="22"/>
              </w:rPr>
              <w:t>/2019</w:t>
            </w:r>
          </w:p>
        </w:tc>
      </w:tr>
      <w:tr w:rsidR="003B4F06" w:rsidTr="00A17924">
        <w:trPr>
          <w:gridAfter w:val="1"/>
          <w:wAfter w:w="346" w:type="dxa"/>
        </w:trPr>
        <w:tc>
          <w:tcPr>
            <w:tcW w:w="4106" w:type="dxa"/>
            <w:gridSpan w:val="2"/>
          </w:tcPr>
          <w:p w:rsidR="005839F3" w:rsidRPr="00482037" w:rsidRDefault="005839F3" w:rsidP="0022177C">
            <w:pPr>
              <w:jc w:val="center"/>
              <w:rPr>
                <w:rFonts w:ascii="Tahoma" w:hAnsi="Tahoma" w:cs="Tahoma"/>
                <w:sz w:val="22"/>
                <w:szCs w:val="22"/>
              </w:rPr>
            </w:pPr>
            <w:r w:rsidRPr="00482037">
              <w:rPr>
                <w:rFonts w:ascii="Tahoma" w:hAnsi="Tahoma" w:cs="Tahoma"/>
                <w:sz w:val="22"/>
                <w:szCs w:val="22"/>
              </w:rPr>
              <w:t>Ο</w:t>
            </w:r>
            <w:r w:rsidR="00A17924">
              <w:rPr>
                <w:rFonts w:ascii="Tahoma" w:hAnsi="Tahoma" w:cs="Tahoma"/>
                <w:sz w:val="22"/>
                <w:szCs w:val="22"/>
              </w:rPr>
              <w:t xml:space="preserve"> </w:t>
            </w:r>
            <w:r w:rsidRPr="00482037">
              <w:rPr>
                <w:rFonts w:ascii="Tahoma" w:hAnsi="Tahoma" w:cs="Tahoma"/>
                <w:sz w:val="22"/>
                <w:szCs w:val="22"/>
              </w:rPr>
              <w:t xml:space="preserve"> Συντάξας</w:t>
            </w:r>
          </w:p>
          <w:p w:rsidR="005839F3" w:rsidRPr="00482037" w:rsidRDefault="005839F3" w:rsidP="005839F3">
            <w:pPr>
              <w:pStyle w:val="a7"/>
              <w:jc w:val="center"/>
              <w:rPr>
                <w:rFonts w:ascii="Tahoma" w:hAnsi="Tahoma" w:cs="Tahoma"/>
                <w:sz w:val="22"/>
                <w:szCs w:val="22"/>
              </w:rPr>
            </w:pPr>
          </w:p>
          <w:p w:rsidR="005839F3" w:rsidRPr="00482037" w:rsidRDefault="005839F3" w:rsidP="005839F3">
            <w:pPr>
              <w:pStyle w:val="a7"/>
              <w:jc w:val="center"/>
              <w:rPr>
                <w:rFonts w:ascii="Tahoma" w:hAnsi="Tahoma" w:cs="Tahoma"/>
                <w:sz w:val="22"/>
                <w:szCs w:val="22"/>
              </w:rPr>
            </w:pPr>
          </w:p>
          <w:p w:rsidR="003B4F06" w:rsidRDefault="00747415" w:rsidP="00A17924">
            <w:pPr>
              <w:pStyle w:val="a7"/>
              <w:jc w:val="center"/>
              <w:rPr>
                <w:rFonts w:ascii="Tahoma" w:hAnsi="Tahoma" w:cs="Tahoma"/>
                <w:sz w:val="22"/>
                <w:szCs w:val="22"/>
              </w:rPr>
            </w:pPr>
            <w:r>
              <w:rPr>
                <w:rFonts w:ascii="Tahoma" w:hAnsi="Tahoma" w:cs="Tahoma"/>
                <w:sz w:val="22"/>
                <w:szCs w:val="22"/>
              </w:rPr>
              <w:t>Κεχαγιάς</w:t>
            </w:r>
            <w:r w:rsidR="00A17924">
              <w:rPr>
                <w:rFonts w:ascii="Tahoma" w:hAnsi="Tahoma" w:cs="Tahoma"/>
                <w:sz w:val="22"/>
                <w:szCs w:val="22"/>
              </w:rPr>
              <w:t xml:space="preserve"> </w:t>
            </w:r>
            <w:r>
              <w:rPr>
                <w:rFonts w:ascii="Tahoma" w:hAnsi="Tahoma" w:cs="Tahoma"/>
                <w:sz w:val="22"/>
                <w:szCs w:val="22"/>
              </w:rPr>
              <w:t xml:space="preserve"> Αθανάσιος</w:t>
            </w:r>
            <w:r w:rsidR="00A17924">
              <w:rPr>
                <w:rFonts w:ascii="Tahoma" w:hAnsi="Tahoma" w:cs="Tahoma"/>
                <w:sz w:val="22"/>
                <w:szCs w:val="22"/>
              </w:rPr>
              <w:t xml:space="preserve">  </w:t>
            </w:r>
            <w:r w:rsidR="008503BB">
              <w:rPr>
                <w:rFonts w:ascii="Tahoma" w:hAnsi="Tahoma" w:cs="Tahoma"/>
                <w:sz w:val="22"/>
                <w:szCs w:val="22"/>
              </w:rPr>
              <w:t xml:space="preserve"> ΔΕ</w:t>
            </w:r>
          </w:p>
        </w:tc>
        <w:tc>
          <w:tcPr>
            <w:tcW w:w="4303" w:type="dxa"/>
            <w:vAlign w:val="bottom"/>
          </w:tcPr>
          <w:p w:rsidR="00D870EA" w:rsidRDefault="00D870EA" w:rsidP="00D870EA">
            <w:pPr>
              <w:pStyle w:val="a3"/>
              <w:jc w:val="center"/>
              <w:rPr>
                <w:rFonts w:ascii="Tahoma" w:hAnsi="Tahoma" w:cs="Tahoma"/>
                <w:sz w:val="22"/>
                <w:szCs w:val="22"/>
              </w:rPr>
            </w:pPr>
          </w:p>
          <w:p w:rsidR="00D870EA" w:rsidRDefault="00D870EA" w:rsidP="00D870EA">
            <w:pPr>
              <w:pStyle w:val="a3"/>
              <w:jc w:val="center"/>
              <w:rPr>
                <w:rFonts w:ascii="Tahoma" w:hAnsi="Tahoma" w:cs="Tahoma"/>
                <w:sz w:val="22"/>
                <w:szCs w:val="22"/>
              </w:rPr>
            </w:pPr>
            <w:r>
              <w:rPr>
                <w:rFonts w:ascii="Tahoma" w:hAnsi="Tahoma" w:cs="Tahoma"/>
                <w:sz w:val="22"/>
                <w:szCs w:val="22"/>
              </w:rPr>
              <w:t xml:space="preserve">Ο Προϊστάμενος  </w:t>
            </w:r>
          </w:p>
          <w:p w:rsidR="00D870EA" w:rsidRDefault="00D870EA" w:rsidP="00D870EA">
            <w:pPr>
              <w:pStyle w:val="a3"/>
              <w:jc w:val="center"/>
              <w:rPr>
                <w:rFonts w:ascii="Tahoma" w:hAnsi="Tahoma" w:cs="Tahoma"/>
                <w:sz w:val="22"/>
                <w:szCs w:val="22"/>
              </w:rPr>
            </w:pPr>
            <w:r>
              <w:rPr>
                <w:rFonts w:ascii="Tahoma" w:hAnsi="Tahoma" w:cs="Tahoma"/>
                <w:sz w:val="22"/>
                <w:szCs w:val="22"/>
              </w:rPr>
              <w:t xml:space="preserve">Τμήματος  Τεχνικών </w:t>
            </w:r>
          </w:p>
          <w:p w:rsidR="00D870EA" w:rsidRDefault="00D870EA" w:rsidP="00D870EA">
            <w:pPr>
              <w:pStyle w:val="a3"/>
              <w:jc w:val="center"/>
              <w:rPr>
                <w:rFonts w:ascii="Tahoma" w:hAnsi="Tahoma" w:cs="Tahoma"/>
                <w:sz w:val="22"/>
                <w:szCs w:val="22"/>
              </w:rPr>
            </w:pPr>
            <w:r>
              <w:rPr>
                <w:rFonts w:ascii="Tahoma" w:hAnsi="Tahoma" w:cs="Tahoma"/>
                <w:sz w:val="22"/>
                <w:szCs w:val="22"/>
              </w:rPr>
              <w:t>Υπηρεσιών &amp; Πολεοδομίας</w:t>
            </w:r>
          </w:p>
          <w:p w:rsidR="00D870EA" w:rsidRDefault="00D870EA" w:rsidP="00D870EA">
            <w:pPr>
              <w:pStyle w:val="a3"/>
              <w:jc w:val="center"/>
              <w:rPr>
                <w:rFonts w:ascii="Tahoma" w:hAnsi="Tahoma" w:cs="Tahoma"/>
                <w:sz w:val="22"/>
                <w:szCs w:val="22"/>
              </w:rPr>
            </w:pPr>
          </w:p>
          <w:p w:rsidR="00D870EA" w:rsidRDefault="00D870EA" w:rsidP="00D870EA">
            <w:pPr>
              <w:pStyle w:val="a3"/>
              <w:jc w:val="center"/>
              <w:rPr>
                <w:rFonts w:ascii="Tahoma" w:hAnsi="Tahoma" w:cs="Tahoma"/>
                <w:sz w:val="22"/>
                <w:szCs w:val="22"/>
              </w:rPr>
            </w:pPr>
          </w:p>
          <w:p w:rsidR="00D870EA" w:rsidRDefault="00D870EA" w:rsidP="00D870EA">
            <w:pPr>
              <w:pStyle w:val="a3"/>
              <w:jc w:val="center"/>
              <w:rPr>
                <w:rFonts w:ascii="Tahoma" w:hAnsi="Tahoma" w:cs="Tahoma"/>
                <w:sz w:val="22"/>
                <w:szCs w:val="22"/>
              </w:rPr>
            </w:pPr>
            <w:r>
              <w:rPr>
                <w:rFonts w:ascii="Tahoma" w:hAnsi="Tahoma" w:cs="Tahoma"/>
                <w:sz w:val="22"/>
                <w:szCs w:val="22"/>
              </w:rPr>
              <w:t>Μπούσιος  Δημήτριος</w:t>
            </w:r>
          </w:p>
          <w:p w:rsidR="00D870EA" w:rsidRDefault="00D870EA" w:rsidP="00D870EA">
            <w:pPr>
              <w:pStyle w:val="a3"/>
              <w:jc w:val="center"/>
              <w:rPr>
                <w:rFonts w:ascii="Tahoma" w:hAnsi="Tahoma" w:cs="Tahoma"/>
                <w:sz w:val="22"/>
                <w:szCs w:val="22"/>
              </w:rPr>
            </w:pPr>
            <w:r>
              <w:rPr>
                <w:rFonts w:ascii="Tahoma" w:hAnsi="Tahoma" w:cs="Tahoma"/>
                <w:sz w:val="22"/>
                <w:szCs w:val="22"/>
              </w:rPr>
              <w:t>Τοπογράφος Μηχανικός ΤΕ</w:t>
            </w:r>
          </w:p>
          <w:p w:rsidR="00747415" w:rsidRDefault="00747415" w:rsidP="00D870EA">
            <w:pPr>
              <w:pStyle w:val="a3"/>
              <w:jc w:val="center"/>
              <w:rPr>
                <w:sz w:val="22"/>
                <w:szCs w:val="22"/>
              </w:rPr>
            </w:pPr>
          </w:p>
          <w:p w:rsidR="003B4F06" w:rsidRDefault="003B4F06" w:rsidP="00D870EA">
            <w:pPr>
              <w:pStyle w:val="a3"/>
              <w:jc w:val="center"/>
              <w:rPr>
                <w:sz w:val="22"/>
                <w:szCs w:val="22"/>
              </w:rPr>
            </w:pPr>
          </w:p>
          <w:p w:rsidR="003B4F06" w:rsidRDefault="003B4F06" w:rsidP="00D870EA">
            <w:pPr>
              <w:jc w:val="center"/>
              <w:rPr>
                <w:sz w:val="22"/>
                <w:szCs w:val="22"/>
              </w:rPr>
            </w:pPr>
          </w:p>
          <w:p w:rsidR="003B4F06" w:rsidRDefault="003B4F06" w:rsidP="00D870EA">
            <w:pPr>
              <w:pStyle w:val="a7"/>
              <w:ind w:left="0"/>
              <w:jc w:val="center"/>
              <w:rPr>
                <w:rFonts w:ascii="Tahoma" w:hAnsi="Tahoma" w:cs="Tahoma"/>
                <w:sz w:val="22"/>
                <w:szCs w:val="22"/>
              </w:rPr>
            </w:pPr>
          </w:p>
        </w:tc>
      </w:tr>
    </w:tbl>
    <w:p w:rsidR="00747415" w:rsidRDefault="00747415" w:rsidP="00E51E17">
      <w:pPr>
        <w:ind w:right="6"/>
        <w:jc w:val="center"/>
        <w:rPr>
          <w:rFonts w:ascii="Times New Roman" w:hAnsi="Times New Roman"/>
          <w:b/>
          <w:sz w:val="28"/>
          <w:szCs w:val="28"/>
          <w:u w:val="single" w:color="000000"/>
        </w:rPr>
      </w:pPr>
    </w:p>
    <w:p w:rsidR="00747415" w:rsidRDefault="00747415">
      <w:pPr>
        <w:suppressAutoHyphens w:val="0"/>
        <w:rPr>
          <w:rFonts w:ascii="Times New Roman" w:hAnsi="Times New Roman"/>
          <w:b/>
          <w:sz w:val="28"/>
          <w:szCs w:val="28"/>
          <w:u w:val="single" w:color="000000"/>
        </w:rPr>
      </w:pPr>
      <w:r>
        <w:rPr>
          <w:rFonts w:ascii="Times New Roman" w:hAnsi="Times New Roman"/>
          <w:b/>
          <w:sz w:val="28"/>
          <w:szCs w:val="28"/>
          <w:u w:val="single" w:color="000000"/>
        </w:rPr>
        <w:br w:type="page"/>
      </w:r>
    </w:p>
    <w:p w:rsidR="003C56B4" w:rsidRPr="00A17924" w:rsidRDefault="00002A9D" w:rsidP="00E51E17">
      <w:pPr>
        <w:ind w:right="6"/>
        <w:jc w:val="center"/>
        <w:rPr>
          <w:rFonts w:cs="Arial"/>
          <w:b/>
          <w:u w:val="single" w:color="000000"/>
        </w:rPr>
      </w:pPr>
      <w:r w:rsidRPr="00A17924">
        <w:rPr>
          <w:rFonts w:cs="Arial"/>
          <w:b/>
          <w:u w:val="single" w:color="000000"/>
        </w:rPr>
        <w:lastRenderedPageBreak/>
        <w:t xml:space="preserve">Τεχνική   </w:t>
      </w:r>
      <w:r w:rsidR="00E51E17" w:rsidRPr="00A17924">
        <w:rPr>
          <w:rFonts w:cs="Arial"/>
          <w:b/>
          <w:u w:val="single" w:color="000000"/>
        </w:rPr>
        <w:t xml:space="preserve"> Περιγραφ</w:t>
      </w:r>
      <w:r w:rsidR="00DD445C" w:rsidRPr="00A17924">
        <w:rPr>
          <w:rFonts w:cs="Arial"/>
          <w:b/>
          <w:u w:val="single" w:color="000000"/>
        </w:rPr>
        <w:t>ή</w:t>
      </w:r>
    </w:p>
    <w:p w:rsidR="00747415" w:rsidRPr="00002A9D" w:rsidRDefault="00747415" w:rsidP="00E51E17">
      <w:pPr>
        <w:ind w:right="6"/>
        <w:jc w:val="center"/>
        <w:rPr>
          <w:rFonts w:cs="Arial"/>
          <w:b/>
          <w:sz w:val="20"/>
          <w:szCs w:val="20"/>
          <w:u w:val="single" w:color="000000"/>
        </w:rPr>
      </w:pPr>
    </w:p>
    <w:p w:rsidR="00747415" w:rsidRPr="00002A9D" w:rsidRDefault="003D5367" w:rsidP="00E15E68">
      <w:pPr>
        <w:pStyle w:val="a8"/>
        <w:numPr>
          <w:ilvl w:val="0"/>
          <w:numId w:val="13"/>
        </w:numPr>
        <w:ind w:left="0" w:right="6" w:firstLine="360"/>
        <w:jc w:val="both"/>
        <w:rPr>
          <w:rFonts w:cs="Arial"/>
          <w:sz w:val="20"/>
          <w:szCs w:val="20"/>
        </w:rPr>
      </w:pPr>
      <w:r w:rsidRPr="00002A9D">
        <w:rPr>
          <w:rFonts w:cs="Arial"/>
          <w:b/>
          <w:sz w:val="20"/>
          <w:szCs w:val="20"/>
          <w:u w:val="single"/>
        </w:rPr>
        <w:t>Λάδι κινητήρα</w:t>
      </w:r>
      <w:r w:rsidR="00747415" w:rsidRPr="00002A9D">
        <w:rPr>
          <w:rFonts w:cs="Arial"/>
          <w:b/>
          <w:sz w:val="20"/>
          <w:szCs w:val="20"/>
          <w:u w:val="single"/>
        </w:rPr>
        <w:t>(</w:t>
      </w:r>
      <w:r w:rsidR="00747415" w:rsidRPr="00002A9D">
        <w:rPr>
          <w:rFonts w:cs="Arial"/>
          <w:b/>
          <w:sz w:val="20"/>
          <w:szCs w:val="20"/>
          <w:u w:val="single"/>
          <w:lang w:val="en-US"/>
        </w:rPr>
        <w:t>sae</w:t>
      </w:r>
      <w:r w:rsidR="00496E64" w:rsidRPr="00002A9D">
        <w:rPr>
          <w:rFonts w:cs="Arial"/>
          <w:b/>
          <w:sz w:val="20"/>
          <w:szCs w:val="20"/>
          <w:u w:val="single"/>
        </w:rPr>
        <w:t xml:space="preserve"> </w:t>
      </w:r>
      <w:r w:rsidR="00747415" w:rsidRPr="00002A9D">
        <w:rPr>
          <w:rFonts w:cs="Arial"/>
          <w:b/>
          <w:sz w:val="20"/>
          <w:szCs w:val="20"/>
          <w:u w:val="single"/>
        </w:rPr>
        <w:t>15</w:t>
      </w:r>
      <w:r w:rsidR="00747415" w:rsidRPr="00002A9D">
        <w:rPr>
          <w:rFonts w:cs="Arial"/>
          <w:b/>
          <w:sz w:val="20"/>
          <w:szCs w:val="20"/>
          <w:u w:val="single"/>
          <w:lang w:val="en-US"/>
        </w:rPr>
        <w:t>W</w:t>
      </w:r>
      <w:r w:rsidR="00747415" w:rsidRPr="00002A9D">
        <w:rPr>
          <w:rFonts w:cs="Arial"/>
          <w:b/>
          <w:sz w:val="20"/>
          <w:szCs w:val="20"/>
          <w:u w:val="single"/>
        </w:rPr>
        <w:t>-40)</w:t>
      </w:r>
      <w:r w:rsidR="00747415" w:rsidRPr="00002A9D">
        <w:rPr>
          <w:rFonts w:cs="Arial"/>
          <w:b/>
          <w:sz w:val="20"/>
          <w:szCs w:val="20"/>
        </w:rPr>
        <w:t xml:space="preserve">: </w:t>
      </w:r>
      <w:r w:rsidR="00747415" w:rsidRPr="00002A9D">
        <w:rPr>
          <w:rFonts w:cs="Arial"/>
          <w:sz w:val="20"/>
          <w:szCs w:val="20"/>
        </w:rPr>
        <w:t>100% συνθετικό πολύτ</w:t>
      </w:r>
      <w:r w:rsidR="00E15E68" w:rsidRPr="00002A9D">
        <w:rPr>
          <w:rFonts w:cs="Arial"/>
          <w:sz w:val="20"/>
          <w:szCs w:val="20"/>
        </w:rPr>
        <w:t xml:space="preserve">υπο λιπαντικό νέας σύνθεσης για </w:t>
      </w:r>
      <w:r w:rsidR="00747415" w:rsidRPr="00002A9D">
        <w:rPr>
          <w:rFonts w:cs="Arial"/>
          <w:sz w:val="20"/>
          <w:szCs w:val="20"/>
        </w:rPr>
        <w:t>πετρελαιοκινητήρες U.H.P.D Euro 5. Η πρωτοποριακή του τεχνολογία και η προηγμένη σύνθεση με πρόσθετα τελευταίας τεχνολογίας, παρέχει στον κινητήρα ιδανική προστασία, οικονομία έως και 50%, αύξηση της ζωής του φίλτρου και τέλεια καθαρότητα. Ακόμα αποτρέπει την δημιουργία αιθάλης. Η χρήση συνιστάται σε όλα τα βαριάς χρήσης οχήματα για τα μέγιστα διαστήματα αλλαγής σε όλους τους σύγχρονους οικολογικούς πετρελαιοκινητήρες I,II.III,IV και V οι οποίοι λειτουργούν κάτω από δύσκολες συνθήκες και μεγάλα φορτία.</w:t>
      </w:r>
    </w:p>
    <w:p w:rsidR="00747415" w:rsidRPr="00002A9D" w:rsidRDefault="00747415" w:rsidP="00747415">
      <w:pPr>
        <w:pStyle w:val="30"/>
        <w:ind w:left="0"/>
        <w:rPr>
          <w:rFonts w:cs="Arial"/>
          <w:color w:val="000000"/>
          <w:sz w:val="20"/>
          <w:szCs w:val="20"/>
        </w:rPr>
      </w:pPr>
      <w:r w:rsidRPr="00002A9D">
        <w:rPr>
          <w:rFonts w:cs="Arial"/>
          <w:b/>
          <w:color w:val="000000"/>
          <w:sz w:val="20"/>
          <w:szCs w:val="20"/>
          <w:u w:val="single"/>
        </w:rPr>
        <w:t>Προδιαγραφές</w:t>
      </w:r>
      <w:r w:rsidRPr="00002A9D">
        <w:rPr>
          <w:rFonts w:cs="Arial"/>
          <w:color w:val="000000"/>
          <w:sz w:val="20"/>
          <w:szCs w:val="20"/>
        </w:rPr>
        <w:t xml:space="preserve">: </w:t>
      </w:r>
      <w:r w:rsidRPr="00002A9D">
        <w:rPr>
          <w:rFonts w:cs="Arial"/>
          <w:b/>
          <w:color w:val="000000"/>
          <w:sz w:val="20"/>
          <w:szCs w:val="20"/>
          <w:lang w:val="en-US"/>
        </w:rPr>
        <w:t>SAE</w:t>
      </w:r>
      <w:r w:rsidRPr="00002A9D">
        <w:rPr>
          <w:rFonts w:cs="Arial"/>
          <w:b/>
          <w:color w:val="000000"/>
          <w:sz w:val="20"/>
          <w:szCs w:val="20"/>
        </w:rPr>
        <w:t xml:space="preserve"> 15</w:t>
      </w:r>
      <w:r w:rsidRPr="00002A9D">
        <w:rPr>
          <w:rFonts w:cs="Arial"/>
          <w:b/>
          <w:color w:val="000000"/>
          <w:sz w:val="20"/>
          <w:szCs w:val="20"/>
          <w:lang w:val="en-US"/>
        </w:rPr>
        <w:t>W</w:t>
      </w:r>
      <w:r w:rsidRPr="00002A9D">
        <w:rPr>
          <w:rFonts w:cs="Arial"/>
          <w:b/>
          <w:color w:val="000000"/>
          <w:sz w:val="20"/>
          <w:szCs w:val="20"/>
        </w:rPr>
        <w:t>-40</w:t>
      </w:r>
      <w:r w:rsidR="00496E64" w:rsidRPr="00002A9D">
        <w:rPr>
          <w:rFonts w:cs="Arial"/>
          <w:b/>
          <w:color w:val="000000"/>
          <w:sz w:val="20"/>
          <w:szCs w:val="20"/>
        </w:rPr>
        <w:t>,</w:t>
      </w:r>
      <w:r w:rsidRPr="00002A9D">
        <w:rPr>
          <w:rFonts w:cs="Arial"/>
          <w:b/>
          <w:color w:val="000000"/>
          <w:sz w:val="20"/>
          <w:szCs w:val="20"/>
        </w:rPr>
        <w:t xml:space="preserve"> </w:t>
      </w:r>
      <w:r w:rsidRPr="00002A9D">
        <w:rPr>
          <w:rFonts w:cs="Arial"/>
          <w:color w:val="000000"/>
          <w:sz w:val="20"/>
          <w:szCs w:val="20"/>
          <w:lang w:val="en-US"/>
        </w:rPr>
        <w:t>MAN</w:t>
      </w:r>
      <w:r w:rsidRPr="00002A9D">
        <w:rPr>
          <w:rFonts w:cs="Arial"/>
          <w:color w:val="000000"/>
          <w:sz w:val="20"/>
          <w:szCs w:val="20"/>
        </w:rPr>
        <w:t xml:space="preserve"> </w:t>
      </w:r>
      <w:r w:rsidRPr="00002A9D">
        <w:rPr>
          <w:rFonts w:cs="Arial"/>
          <w:color w:val="000000"/>
          <w:sz w:val="20"/>
          <w:szCs w:val="20"/>
          <w:lang w:val="en-US"/>
        </w:rPr>
        <w:t>M</w:t>
      </w:r>
      <w:r w:rsidR="00496E64" w:rsidRPr="00002A9D">
        <w:rPr>
          <w:rFonts w:cs="Arial"/>
          <w:color w:val="000000"/>
          <w:sz w:val="20"/>
          <w:szCs w:val="20"/>
        </w:rPr>
        <w:t xml:space="preserve"> 275</w:t>
      </w:r>
      <w:r w:rsidRPr="00002A9D">
        <w:rPr>
          <w:rFonts w:cs="Arial"/>
          <w:color w:val="000000"/>
          <w:sz w:val="20"/>
          <w:szCs w:val="20"/>
        </w:rPr>
        <w:t xml:space="preserve">, </w:t>
      </w:r>
      <w:r w:rsidRPr="00002A9D">
        <w:rPr>
          <w:rFonts w:cs="Arial"/>
          <w:color w:val="000000"/>
          <w:sz w:val="20"/>
          <w:szCs w:val="20"/>
          <w:lang w:val="en-US"/>
        </w:rPr>
        <w:t>JASO</w:t>
      </w:r>
      <w:r w:rsidRPr="00002A9D">
        <w:rPr>
          <w:rFonts w:cs="Arial"/>
          <w:color w:val="000000"/>
          <w:sz w:val="20"/>
          <w:szCs w:val="20"/>
        </w:rPr>
        <w:t xml:space="preserve"> </w:t>
      </w:r>
      <w:r w:rsidRPr="00002A9D">
        <w:rPr>
          <w:rFonts w:cs="Arial"/>
          <w:color w:val="000000"/>
          <w:sz w:val="20"/>
          <w:szCs w:val="20"/>
          <w:lang w:val="en-US"/>
        </w:rPr>
        <w:t>DH</w:t>
      </w:r>
      <w:r w:rsidRPr="00002A9D">
        <w:rPr>
          <w:rFonts w:cs="Arial"/>
          <w:color w:val="000000"/>
          <w:sz w:val="20"/>
          <w:szCs w:val="20"/>
        </w:rPr>
        <w:t xml:space="preserve">-1, </w:t>
      </w:r>
      <w:r w:rsidRPr="00002A9D">
        <w:rPr>
          <w:rFonts w:cs="Arial"/>
          <w:color w:val="000000"/>
          <w:sz w:val="20"/>
          <w:szCs w:val="20"/>
          <w:lang w:val="en-US"/>
        </w:rPr>
        <w:t>CAT</w:t>
      </w:r>
      <w:r w:rsidRPr="00002A9D">
        <w:rPr>
          <w:rFonts w:cs="Arial"/>
          <w:color w:val="000000"/>
          <w:sz w:val="20"/>
          <w:szCs w:val="20"/>
        </w:rPr>
        <w:t xml:space="preserve"> </w:t>
      </w:r>
      <w:r w:rsidRPr="00002A9D">
        <w:rPr>
          <w:rFonts w:cs="Arial"/>
          <w:color w:val="000000"/>
          <w:sz w:val="20"/>
          <w:szCs w:val="20"/>
          <w:lang w:val="en-US"/>
        </w:rPr>
        <w:t>ECF</w:t>
      </w:r>
      <w:r w:rsidRPr="00002A9D">
        <w:rPr>
          <w:rFonts w:cs="Arial"/>
          <w:color w:val="000000"/>
          <w:sz w:val="20"/>
          <w:szCs w:val="20"/>
        </w:rPr>
        <w:t xml:space="preserve"> – </w:t>
      </w:r>
      <w:r w:rsidRPr="00002A9D">
        <w:rPr>
          <w:rFonts w:cs="Arial"/>
          <w:color w:val="000000"/>
          <w:sz w:val="20"/>
          <w:szCs w:val="20"/>
          <w:lang w:val="en-US"/>
        </w:rPr>
        <w:t>IA</w:t>
      </w:r>
      <w:r w:rsidRPr="00002A9D">
        <w:rPr>
          <w:rFonts w:cs="Arial"/>
          <w:color w:val="000000"/>
          <w:sz w:val="20"/>
          <w:szCs w:val="20"/>
        </w:rPr>
        <w:t xml:space="preserve">, </w:t>
      </w:r>
      <w:r w:rsidRPr="00002A9D">
        <w:rPr>
          <w:rFonts w:cs="Arial"/>
          <w:color w:val="000000"/>
          <w:sz w:val="20"/>
          <w:szCs w:val="20"/>
          <w:lang w:val="en-US"/>
        </w:rPr>
        <w:t>ECF</w:t>
      </w:r>
      <w:r w:rsidRPr="00002A9D">
        <w:rPr>
          <w:rFonts w:cs="Arial"/>
          <w:color w:val="000000"/>
          <w:sz w:val="20"/>
          <w:szCs w:val="20"/>
        </w:rPr>
        <w:t xml:space="preserve"> – 2 </w:t>
      </w:r>
      <w:r w:rsidRPr="00002A9D">
        <w:rPr>
          <w:rFonts w:cs="Arial"/>
          <w:color w:val="000000"/>
          <w:sz w:val="20"/>
          <w:szCs w:val="20"/>
          <w:lang w:val="en-US"/>
        </w:rPr>
        <w:t>RENAULT</w:t>
      </w:r>
      <w:r w:rsidRPr="00002A9D">
        <w:rPr>
          <w:rFonts w:cs="Arial"/>
          <w:color w:val="000000"/>
          <w:sz w:val="20"/>
          <w:szCs w:val="20"/>
        </w:rPr>
        <w:t xml:space="preserve"> </w:t>
      </w:r>
      <w:r w:rsidRPr="00002A9D">
        <w:rPr>
          <w:rFonts w:cs="Arial"/>
          <w:color w:val="000000"/>
          <w:sz w:val="20"/>
          <w:szCs w:val="20"/>
          <w:lang w:val="en-US"/>
        </w:rPr>
        <w:t>RLD</w:t>
      </w:r>
      <w:r w:rsidR="00496E64" w:rsidRPr="00002A9D">
        <w:rPr>
          <w:rFonts w:cs="Arial"/>
          <w:color w:val="000000"/>
          <w:sz w:val="20"/>
          <w:szCs w:val="20"/>
        </w:rPr>
        <w:t>-2</w:t>
      </w:r>
      <w:r w:rsidRPr="00002A9D">
        <w:rPr>
          <w:rFonts w:cs="Arial"/>
          <w:color w:val="000000"/>
          <w:sz w:val="20"/>
          <w:szCs w:val="20"/>
        </w:rPr>
        <w:t xml:space="preserve">, </w:t>
      </w:r>
      <w:r w:rsidRPr="00002A9D">
        <w:rPr>
          <w:rFonts w:cs="Arial"/>
          <w:color w:val="000000"/>
          <w:sz w:val="20"/>
          <w:szCs w:val="20"/>
          <w:lang w:val="en-US"/>
        </w:rPr>
        <w:t>DAF</w:t>
      </w:r>
      <w:r w:rsidRPr="00002A9D">
        <w:rPr>
          <w:rFonts w:cs="Arial"/>
          <w:color w:val="000000"/>
          <w:sz w:val="20"/>
          <w:szCs w:val="20"/>
        </w:rPr>
        <w:t xml:space="preserve"> </w:t>
      </w:r>
      <w:r w:rsidRPr="00002A9D">
        <w:rPr>
          <w:rFonts w:cs="Arial"/>
          <w:color w:val="000000"/>
          <w:sz w:val="20"/>
          <w:szCs w:val="20"/>
          <w:lang w:val="en-US"/>
        </w:rPr>
        <w:t>HP</w:t>
      </w:r>
      <w:r w:rsidR="00496E64" w:rsidRPr="00002A9D">
        <w:rPr>
          <w:rFonts w:cs="Arial"/>
          <w:color w:val="000000"/>
          <w:sz w:val="20"/>
          <w:szCs w:val="20"/>
        </w:rPr>
        <w:t>-2</w:t>
      </w:r>
      <w:r w:rsidRPr="00002A9D">
        <w:rPr>
          <w:rFonts w:cs="Arial"/>
          <w:color w:val="000000"/>
          <w:sz w:val="20"/>
          <w:szCs w:val="20"/>
        </w:rPr>
        <w:t xml:space="preserve">, </w:t>
      </w:r>
      <w:r w:rsidRPr="00002A9D">
        <w:rPr>
          <w:rFonts w:cs="Arial"/>
          <w:color w:val="000000"/>
          <w:sz w:val="20"/>
          <w:szCs w:val="20"/>
          <w:lang w:val="en-US"/>
        </w:rPr>
        <w:t>ACED</w:t>
      </w:r>
      <w:r w:rsidRPr="00002A9D">
        <w:rPr>
          <w:rFonts w:cs="Arial"/>
          <w:color w:val="000000"/>
          <w:sz w:val="20"/>
          <w:szCs w:val="20"/>
        </w:rPr>
        <w:t xml:space="preserve"> </w:t>
      </w:r>
      <w:r w:rsidRPr="00002A9D">
        <w:rPr>
          <w:rFonts w:cs="Arial"/>
          <w:color w:val="000000"/>
          <w:sz w:val="20"/>
          <w:szCs w:val="20"/>
          <w:lang w:val="en-US"/>
        </w:rPr>
        <w:t>E</w:t>
      </w:r>
      <w:r w:rsidR="00496E64" w:rsidRPr="00002A9D">
        <w:rPr>
          <w:rFonts w:cs="Arial"/>
          <w:color w:val="000000"/>
          <w:sz w:val="20"/>
          <w:szCs w:val="20"/>
        </w:rPr>
        <w:t>7</w:t>
      </w:r>
      <w:r w:rsidRPr="00002A9D">
        <w:rPr>
          <w:rFonts w:cs="Arial"/>
          <w:color w:val="000000"/>
          <w:sz w:val="20"/>
          <w:szCs w:val="20"/>
        </w:rPr>
        <w:t xml:space="preserve">, </w:t>
      </w:r>
      <w:r w:rsidRPr="00002A9D">
        <w:rPr>
          <w:rFonts w:cs="Arial"/>
          <w:color w:val="000000"/>
          <w:sz w:val="20"/>
          <w:szCs w:val="20"/>
          <w:lang w:val="en-US"/>
        </w:rPr>
        <w:t>MB</w:t>
      </w:r>
      <w:r w:rsidR="00496E64" w:rsidRPr="00002A9D">
        <w:rPr>
          <w:rFonts w:cs="Arial"/>
          <w:color w:val="000000"/>
          <w:sz w:val="20"/>
          <w:szCs w:val="20"/>
        </w:rPr>
        <w:t xml:space="preserve"> 228.3</w:t>
      </w:r>
      <w:r w:rsidRPr="00002A9D">
        <w:rPr>
          <w:rFonts w:cs="Arial"/>
          <w:color w:val="000000"/>
          <w:sz w:val="20"/>
          <w:szCs w:val="20"/>
        </w:rPr>
        <w:t>,</w:t>
      </w:r>
      <w:r w:rsidR="00496E64" w:rsidRPr="00002A9D">
        <w:rPr>
          <w:rFonts w:cs="Arial"/>
          <w:color w:val="000000"/>
          <w:sz w:val="20"/>
          <w:szCs w:val="20"/>
        </w:rPr>
        <w:t xml:space="preserve"> </w:t>
      </w:r>
      <w:r w:rsidRPr="00002A9D">
        <w:rPr>
          <w:rFonts w:cs="Arial"/>
          <w:color w:val="000000"/>
          <w:sz w:val="20"/>
          <w:szCs w:val="20"/>
          <w:lang w:val="en-US"/>
        </w:rPr>
        <w:t>MACK</w:t>
      </w:r>
      <w:r w:rsidRPr="00002A9D">
        <w:rPr>
          <w:rFonts w:cs="Arial"/>
          <w:color w:val="000000"/>
          <w:sz w:val="20"/>
          <w:szCs w:val="20"/>
        </w:rPr>
        <w:t xml:space="preserve"> </w:t>
      </w:r>
      <w:r w:rsidRPr="00002A9D">
        <w:rPr>
          <w:rFonts w:cs="Arial"/>
          <w:color w:val="000000"/>
          <w:sz w:val="20"/>
          <w:szCs w:val="20"/>
          <w:lang w:val="en-US"/>
        </w:rPr>
        <w:t>EO</w:t>
      </w:r>
      <w:r w:rsidRPr="00002A9D">
        <w:rPr>
          <w:rFonts w:cs="Arial"/>
          <w:color w:val="000000"/>
          <w:sz w:val="20"/>
          <w:szCs w:val="20"/>
        </w:rPr>
        <w:t>-</w:t>
      </w:r>
      <w:r w:rsidRPr="00002A9D">
        <w:rPr>
          <w:rFonts w:cs="Arial"/>
          <w:color w:val="000000"/>
          <w:sz w:val="20"/>
          <w:szCs w:val="20"/>
          <w:lang w:val="en-US"/>
        </w:rPr>
        <w:t>M</w:t>
      </w:r>
      <w:r w:rsidRPr="00002A9D">
        <w:rPr>
          <w:rFonts w:cs="Arial"/>
          <w:color w:val="000000"/>
          <w:sz w:val="20"/>
          <w:szCs w:val="20"/>
        </w:rPr>
        <w:t>,</w:t>
      </w:r>
      <w:r w:rsidR="00496E64" w:rsidRPr="00002A9D">
        <w:rPr>
          <w:rFonts w:cs="Arial"/>
          <w:color w:val="000000"/>
          <w:sz w:val="20"/>
          <w:szCs w:val="20"/>
        </w:rPr>
        <w:t xml:space="preserve"> </w:t>
      </w:r>
      <w:r w:rsidRPr="00002A9D">
        <w:rPr>
          <w:rFonts w:cs="Arial"/>
          <w:color w:val="000000"/>
          <w:sz w:val="20"/>
          <w:szCs w:val="20"/>
          <w:lang w:val="en-US"/>
        </w:rPr>
        <w:t>VOLVO</w:t>
      </w:r>
      <w:r w:rsidRPr="00002A9D">
        <w:rPr>
          <w:rFonts w:cs="Arial"/>
          <w:color w:val="000000"/>
          <w:sz w:val="20"/>
          <w:szCs w:val="20"/>
        </w:rPr>
        <w:t xml:space="preserve"> </w:t>
      </w:r>
      <w:r w:rsidRPr="00002A9D">
        <w:rPr>
          <w:rFonts w:cs="Arial"/>
          <w:color w:val="000000"/>
          <w:sz w:val="20"/>
          <w:szCs w:val="20"/>
          <w:lang w:val="en-US"/>
        </w:rPr>
        <w:t>VDS</w:t>
      </w:r>
      <w:r w:rsidRPr="00002A9D">
        <w:rPr>
          <w:rFonts w:cs="Arial"/>
          <w:color w:val="000000"/>
          <w:sz w:val="20"/>
          <w:szCs w:val="20"/>
        </w:rPr>
        <w:t>-3.</w:t>
      </w:r>
    </w:p>
    <w:p w:rsidR="00747415" w:rsidRPr="00002A9D" w:rsidRDefault="003D5367" w:rsidP="00E15E68">
      <w:pPr>
        <w:pStyle w:val="a8"/>
        <w:numPr>
          <w:ilvl w:val="0"/>
          <w:numId w:val="13"/>
        </w:numPr>
        <w:ind w:left="0" w:right="6" w:firstLine="360"/>
        <w:jc w:val="both"/>
        <w:rPr>
          <w:rFonts w:cs="Arial"/>
          <w:color w:val="000000"/>
          <w:sz w:val="20"/>
          <w:szCs w:val="20"/>
        </w:rPr>
      </w:pPr>
      <w:r w:rsidRPr="00002A9D">
        <w:rPr>
          <w:rFonts w:cs="Arial"/>
          <w:b/>
          <w:sz w:val="20"/>
          <w:szCs w:val="20"/>
          <w:u w:val="single"/>
        </w:rPr>
        <w:t>Λάδι κινητήρα</w:t>
      </w:r>
      <w:r w:rsidR="00747415" w:rsidRPr="00002A9D">
        <w:rPr>
          <w:rFonts w:cs="Arial"/>
          <w:b/>
          <w:sz w:val="20"/>
          <w:szCs w:val="20"/>
          <w:u w:val="single"/>
        </w:rPr>
        <w:t>(</w:t>
      </w:r>
      <w:r w:rsidR="00747415" w:rsidRPr="00002A9D">
        <w:rPr>
          <w:rFonts w:cs="Arial"/>
          <w:b/>
          <w:sz w:val="20"/>
          <w:szCs w:val="20"/>
          <w:u w:val="single"/>
          <w:lang w:val="en-US"/>
        </w:rPr>
        <w:t>sae</w:t>
      </w:r>
      <w:r w:rsidR="00496E64" w:rsidRPr="00002A9D">
        <w:rPr>
          <w:rFonts w:cs="Arial"/>
          <w:b/>
          <w:sz w:val="20"/>
          <w:szCs w:val="20"/>
          <w:u w:val="single"/>
        </w:rPr>
        <w:t xml:space="preserve"> </w:t>
      </w:r>
      <w:r w:rsidR="00747415" w:rsidRPr="00002A9D">
        <w:rPr>
          <w:rFonts w:cs="Arial"/>
          <w:b/>
          <w:sz w:val="20"/>
          <w:szCs w:val="20"/>
          <w:u w:val="single"/>
        </w:rPr>
        <w:t>20</w:t>
      </w:r>
      <w:r w:rsidR="00747415" w:rsidRPr="00002A9D">
        <w:rPr>
          <w:rFonts w:cs="Arial"/>
          <w:b/>
          <w:sz w:val="20"/>
          <w:szCs w:val="20"/>
          <w:u w:val="single"/>
          <w:lang w:val="en-US"/>
        </w:rPr>
        <w:t>W</w:t>
      </w:r>
      <w:r w:rsidR="00747415" w:rsidRPr="00002A9D">
        <w:rPr>
          <w:rFonts w:cs="Arial"/>
          <w:b/>
          <w:sz w:val="20"/>
          <w:szCs w:val="20"/>
          <w:u w:val="single"/>
        </w:rPr>
        <w:t>-50)</w:t>
      </w:r>
      <w:r w:rsidR="00747415" w:rsidRPr="00002A9D">
        <w:rPr>
          <w:rFonts w:cs="Arial"/>
          <w:b/>
          <w:sz w:val="20"/>
          <w:szCs w:val="20"/>
        </w:rPr>
        <w:t>:</w:t>
      </w:r>
      <w:r w:rsidR="00496E64" w:rsidRPr="00002A9D">
        <w:rPr>
          <w:rFonts w:cs="Arial"/>
          <w:b/>
          <w:sz w:val="20"/>
          <w:szCs w:val="20"/>
        </w:rPr>
        <w:t xml:space="preserve"> </w:t>
      </w:r>
      <w:r w:rsidR="00496E64" w:rsidRPr="00002A9D">
        <w:rPr>
          <w:rFonts w:cs="Arial"/>
          <w:sz w:val="20"/>
          <w:szCs w:val="20"/>
        </w:rPr>
        <w:t>Πολύτυπο λιπαντικό κατάλληλο για πετρελαιοκινητήρες νέας γενιάς με turbo για λειτουργία σε δύσκολες συνθήκες, μεγάλα φορτία και πολλά χιλιόμετρα. Προσφέρει υψηλά επίπεδα καθαρότητας και εξαιρετική προστασία από την φθορά, χάρη στις εξαιρετικής του αντιοξειδωτικές και αντισκωρικές ιδιότητες. Προσφέρει μεγάλα διαστήματα αλλαγής του λιπαντικού.</w:t>
      </w:r>
    </w:p>
    <w:p w:rsidR="00747415" w:rsidRPr="00002A9D" w:rsidRDefault="00496E64" w:rsidP="00747415">
      <w:pPr>
        <w:ind w:right="6"/>
        <w:jc w:val="both"/>
        <w:rPr>
          <w:rFonts w:cs="Arial"/>
          <w:color w:val="000000"/>
          <w:sz w:val="20"/>
          <w:szCs w:val="20"/>
        </w:rPr>
      </w:pPr>
      <w:r w:rsidRPr="00002A9D">
        <w:rPr>
          <w:rFonts w:cs="Arial"/>
          <w:b/>
          <w:color w:val="000000"/>
          <w:sz w:val="20"/>
          <w:szCs w:val="20"/>
          <w:u w:val="single"/>
        </w:rPr>
        <w:t>Προδιαγραφές:</w:t>
      </w:r>
      <w:r w:rsidRPr="00002A9D">
        <w:rPr>
          <w:rFonts w:cs="Arial"/>
          <w:color w:val="000000"/>
          <w:sz w:val="20"/>
          <w:szCs w:val="20"/>
        </w:rPr>
        <w:t xml:space="preserve"> </w:t>
      </w:r>
      <w:r w:rsidRPr="00002A9D">
        <w:rPr>
          <w:rFonts w:cs="Arial"/>
          <w:b/>
          <w:color w:val="000000"/>
          <w:sz w:val="20"/>
          <w:szCs w:val="20"/>
        </w:rPr>
        <w:t>SAE 20W50</w:t>
      </w:r>
      <w:r w:rsidRPr="00002A9D">
        <w:rPr>
          <w:rFonts w:cs="Arial"/>
          <w:color w:val="000000"/>
          <w:sz w:val="20"/>
          <w:szCs w:val="20"/>
        </w:rPr>
        <w:t>, ACEA E7,  MAN 3275, DDC 93K 215, VOLVO VDS-3, MACK EO-MT, RENAULT RLD-2, MB 228.3.</w:t>
      </w:r>
    </w:p>
    <w:p w:rsidR="00496E64" w:rsidRPr="00002A9D" w:rsidRDefault="003D5367" w:rsidP="00E15E68">
      <w:pPr>
        <w:pStyle w:val="a8"/>
        <w:numPr>
          <w:ilvl w:val="0"/>
          <w:numId w:val="13"/>
        </w:numPr>
        <w:spacing w:before="120"/>
        <w:ind w:left="0" w:right="6" w:firstLine="360"/>
        <w:jc w:val="both"/>
        <w:rPr>
          <w:rFonts w:cs="Arial"/>
          <w:sz w:val="20"/>
          <w:szCs w:val="20"/>
        </w:rPr>
      </w:pPr>
      <w:r w:rsidRPr="00002A9D">
        <w:rPr>
          <w:rFonts w:cs="Arial"/>
          <w:b/>
          <w:sz w:val="20"/>
          <w:szCs w:val="20"/>
          <w:u w:val="single"/>
        </w:rPr>
        <w:t>Λάδι κινητήρα</w:t>
      </w:r>
      <w:r w:rsidR="00496E64" w:rsidRPr="00002A9D">
        <w:rPr>
          <w:rFonts w:cs="Arial"/>
          <w:b/>
          <w:sz w:val="20"/>
          <w:szCs w:val="20"/>
          <w:u w:val="single"/>
        </w:rPr>
        <w:t>(</w:t>
      </w:r>
      <w:r w:rsidR="00496E64" w:rsidRPr="00002A9D">
        <w:rPr>
          <w:rFonts w:cs="Arial"/>
          <w:b/>
          <w:sz w:val="20"/>
          <w:szCs w:val="20"/>
          <w:u w:val="single"/>
          <w:lang w:val="en-US"/>
        </w:rPr>
        <w:t>sae</w:t>
      </w:r>
      <w:r w:rsidR="00496E64" w:rsidRPr="00002A9D">
        <w:rPr>
          <w:rFonts w:cs="Arial"/>
          <w:b/>
          <w:sz w:val="20"/>
          <w:szCs w:val="20"/>
          <w:u w:val="single"/>
        </w:rPr>
        <w:t xml:space="preserve"> 5</w:t>
      </w:r>
      <w:r w:rsidR="00496E64" w:rsidRPr="00002A9D">
        <w:rPr>
          <w:rFonts w:cs="Arial"/>
          <w:b/>
          <w:sz w:val="20"/>
          <w:szCs w:val="20"/>
          <w:u w:val="single"/>
          <w:lang w:val="en-US"/>
        </w:rPr>
        <w:t>W</w:t>
      </w:r>
      <w:r w:rsidR="00496E64" w:rsidRPr="00002A9D">
        <w:rPr>
          <w:rFonts w:cs="Arial"/>
          <w:b/>
          <w:sz w:val="20"/>
          <w:szCs w:val="20"/>
          <w:u w:val="single"/>
        </w:rPr>
        <w:t>-30)</w:t>
      </w:r>
      <w:r w:rsidR="00496E64" w:rsidRPr="00002A9D">
        <w:rPr>
          <w:rFonts w:cs="Arial"/>
          <w:b/>
          <w:sz w:val="20"/>
          <w:szCs w:val="20"/>
        </w:rPr>
        <w:t xml:space="preserve">: </w:t>
      </w:r>
      <w:r w:rsidR="00496E64" w:rsidRPr="00002A9D">
        <w:rPr>
          <w:rFonts w:cs="Arial"/>
          <w:sz w:val="20"/>
          <w:szCs w:val="20"/>
        </w:rPr>
        <w:t>Συνθετικής τεχνολογίας υψηλής απόδοσης λιπαντικό πετρελαιοκινητήρων βαρέων οχημάτων σχεδιασμένων σύμφωνα με τις απαιτήσεις εκπομπής καυσαερίων Euro IV,Euro V &amp; Euro VI, εφοδιασμένων με παγίδες σωματιδίων DPF. Ειδικά σχεδιασμένο για άριστη απόδοση και προστασία σε όλες τις συνθήκες λειτουργίας. Παρέχει εξαιρετική προστασία, υψηλές χιλιομετρικές διανύσεις σύμφωνα με τις σύγχρονες απαιτήσεις των κορυφαίων κατασκευαστών κινητήρων.</w:t>
      </w:r>
    </w:p>
    <w:p w:rsidR="00496E64" w:rsidRPr="00002A9D" w:rsidRDefault="00496E64" w:rsidP="00496E64">
      <w:pPr>
        <w:ind w:right="6"/>
        <w:jc w:val="both"/>
        <w:rPr>
          <w:rFonts w:cs="Arial"/>
          <w:sz w:val="20"/>
          <w:szCs w:val="20"/>
          <w:lang w:val="en-US"/>
        </w:rPr>
      </w:pPr>
      <w:r w:rsidRPr="00002A9D">
        <w:rPr>
          <w:rFonts w:cs="Arial"/>
          <w:b/>
          <w:color w:val="000000"/>
          <w:sz w:val="20"/>
          <w:szCs w:val="20"/>
          <w:u w:val="single"/>
        </w:rPr>
        <w:t>Προδιαγραφές</w:t>
      </w:r>
      <w:r w:rsidRPr="00002A9D">
        <w:rPr>
          <w:rFonts w:cs="Arial"/>
          <w:sz w:val="20"/>
          <w:szCs w:val="20"/>
          <w:lang w:val="en-US"/>
        </w:rPr>
        <w:t xml:space="preserve">: </w:t>
      </w:r>
      <w:r w:rsidRPr="00002A9D">
        <w:rPr>
          <w:rFonts w:cs="Arial"/>
          <w:b/>
          <w:sz w:val="20"/>
          <w:szCs w:val="20"/>
          <w:lang w:val="en-US"/>
        </w:rPr>
        <w:t>SAE 5W-30</w:t>
      </w:r>
      <w:r w:rsidRPr="00002A9D">
        <w:rPr>
          <w:rFonts w:cs="Arial"/>
          <w:sz w:val="20"/>
          <w:szCs w:val="20"/>
          <w:lang w:val="en-US"/>
        </w:rPr>
        <w:t>, ACEA: E7, E6, MB 228.51, MAN 3477CRT, MAN 3477 , VOLVO VDS-3, RENAULT RLD-2,RXD, MTU DDC Type 3, DAF Extended Drain.</w:t>
      </w:r>
    </w:p>
    <w:p w:rsidR="00E15E68" w:rsidRPr="00002A9D" w:rsidRDefault="003D5367" w:rsidP="00E15E68">
      <w:pPr>
        <w:pStyle w:val="a8"/>
        <w:numPr>
          <w:ilvl w:val="0"/>
          <w:numId w:val="13"/>
        </w:numPr>
        <w:spacing w:before="120"/>
        <w:ind w:left="0" w:right="6" w:firstLine="360"/>
        <w:jc w:val="both"/>
        <w:rPr>
          <w:rFonts w:cs="Arial"/>
          <w:sz w:val="20"/>
          <w:szCs w:val="20"/>
        </w:rPr>
      </w:pPr>
      <w:r w:rsidRPr="00002A9D">
        <w:rPr>
          <w:rFonts w:cs="Arial"/>
          <w:b/>
          <w:sz w:val="20"/>
          <w:szCs w:val="20"/>
          <w:u w:val="single"/>
        </w:rPr>
        <w:t>Λάδι κινητήρα</w:t>
      </w:r>
      <w:r w:rsidR="00E15E68" w:rsidRPr="00002A9D">
        <w:rPr>
          <w:rFonts w:cs="Arial"/>
          <w:b/>
          <w:sz w:val="20"/>
          <w:szCs w:val="20"/>
          <w:u w:val="single"/>
        </w:rPr>
        <w:t>(</w:t>
      </w:r>
      <w:r w:rsidR="00E15E68" w:rsidRPr="00002A9D">
        <w:rPr>
          <w:rFonts w:cs="Arial"/>
          <w:b/>
          <w:sz w:val="20"/>
          <w:szCs w:val="20"/>
          <w:u w:val="single"/>
          <w:lang w:val="en-US"/>
        </w:rPr>
        <w:t>sae</w:t>
      </w:r>
      <w:r w:rsidR="00E15E68" w:rsidRPr="00002A9D">
        <w:rPr>
          <w:rFonts w:cs="Arial"/>
          <w:b/>
          <w:sz w:val="20"/>
          <w:szCs w:val="20"/>
          <w:u w:val="single"/>
        </w:rPr>
        <w:t xml:space="preserve"> 10</w:t>
      </w:r>
      <w:r w:rsidR="00E15E68" w:rsidRPr="00002A9D">
        <w:rPr>
          <w:rFonts w:cs="Arial"/>
          <w:b/>
          <w:sz w:val="20"/>
          <w:szCs w:val="20"/>
          <w:u w:val="single"/>
          <w:lang w:val="en-US"/>
        </w:rPr>
        <w:t>W</w:t>
      </w:r>
      <w:r w:rsidR="00E15E68" w:rsidRPr="00002A9D">
        <w:rPr>
          <w:rFonts w:cs="Arial"/>
          <w:b/>
          <w:sz w:val="20"/>
          <w:szCs w:val="20"/>
          <w:u w:val="single"/>
        </w:rPr>
        <w:t>-40)</w:t>
      </w:r>
      <w:r w:rsidR="00E15E68" w:rsidRPr="00002A9D">
        <w:rPr>
          <w:rFonts w:cs="Arial"/>
          <w:b/>
          <w:sz w:val="20"/>
          <w:szCs w:val="20"/>
        </w:rPr>
        <w:t xml:space="preserve">: </w:t>
      </w:r>
      <w:r w:rsidR="00E15E68" w:rsidRPr="00002A9D">
        <w:rPr>
          <w:rFonts w:cs="Arial"/>
          <w:sz w:val="20"/>
          <w:szCs w:val="20"/>
        </w:rPr>
        <w:t>100% συνθετικό πολύτυπο λιπαντικό νέας σύνθεσης για πετρελαιοκινητήρες U.H.P.D Euro 5. Η πρωτοποριακή του τεχνολογία και η προηγμένη σύνθεση με πρόσθετα τελευταίας τεχνολογίας, παρέχει στον κινητήρα ιδανική προστασία, οικονομία έως και 50%, αύξηση της ζωής του φίλτρου και τέλεια καθαρότητα. Ακόμα αποτρέπει την δημιουργία αιθάλης. Η χρήση συνιστάται σε όλα τα βαριάς χρήσης οχήματα για τα μέγιστα διαστήματα αλλαγής σε όλους τους σύγχρονους οικολογικούς πετρελαιοκινητήρες I,II.III,IV και V οι οποίοι λειτουργούν κάτω από δύσκολες συνθήκες και μεγάλα φορτία.</w:t>
      </w:r>
    </w:p>
    <w:p w:rsidR="00E15E68" w:rsidRPr="00002A9D" w:rsidRDefault="00E15E68" w:rsidP="00E15E68">
      <w:pPr>
        <w:ind w:right="6"/>
        <w:jc w:val="both"/>
        <w:rPr>
          <w:rFonts w:cs="Arial"/>
          <w:sz w:val="20"/>
          <w:szCs w:val="20"/>
          <w:lang w:val="en-US"/>
        </w:rPr>
      </w:pPr>
      <w:r w:rsidRPr="00002A9D">
        <w:rPr>
          <w:rFonts w:cs="Arial"/>
          <w:b/>
          <w:color w:val="000000"/>
          <w:sz w:val="20"/>
          <w:szCs w:val="20"/>
          <w:u w:val="single"/>
        </w:rPr>
        <w:t>Προδιαγραφές</w:t>
      </w:r>
      <w:r w:rsidRPr="00002A9D">
        <w:rPr>
          <w:rFonts w:cs="Arial"/>
          <w:sz w:val="20"/>
          <w:szCs w:val="20"/>
        </w:rPr>
        <w:t xml:space="preserve">: </w:t>
      </w:r>
      <w:r w:rsidRPr="00002A9D">
        <w:rPr>
          <w:rFonts w:cs="Arial"/>
          <w:b/>
          <w:sz w:val="20"/>
          <w:szCs w:val="20"/>
          <w:lang w:val="en-US"/>
        </w:rPr>
        <w:t>SAE</w:t>
      </w:r>
      <w:r w:rsidRPr="00002A9D">
        <w:rPr>
          <w:rFonts w:cs="Arial"/>
          <w:b/>
          <w:sz w:val="20"/>
          <w:szCs w:val="20"/>
        </w:rPr>
        <w:t xml:space="preserve"> 10</w:t>
      </w:r>
      <w:r w:rsidRPr="00002A9D">
        <w:rPr>
          <w:rFonts w:cs="Arial"/>
          <w:b/>
          <w:sz w:val="20"/>
          <w:szCs w:val="20"/>
          <w:lang w:val="en-US"/>
        </w:rPr>
        <w:t>W</w:t>
      </w:r>
      <w:r w:rsidRPr="00002A9D">
        <w:rPr>
          <w:rFonts w:cs="Arial"/>
          <w:b/>
          <w:sz w:val="20"/>
          <w:szCs w:val="20"/>
        </w:rPr>
        <w:t>-40</w:t>
      </w:r>
      <w:r w:rsidRPr="00002A9D">
        <w:rPr>
          <w:rFonts w:cs="Arial"/>
          <w:sz w:val="20"/>
          <w:szCs w:val="20"/>
        </w:rPr>
        <w:t xml:space="preserve">, ACEA: E7-04. </w:t>
      </w:r>
      <w:r w:rsidRPr="00002A9D">
        <w:rPr>
          <w:rFonts w:cs="Arial"/>
          <w:sz w:val="20"/>
          <w:szCs w:val="20"/>
          <w:lang w:val="en-US"/>
        </w:rPr>
        <w:t>E6-04. E4-99, MB 228.51, MAN 3477CRT, MAN 3477. VOLVO VDS-3. MTU DDC TYPE3 RENAULT VI RXD, DAF Extended Drain.</w:t>
      </w:r>
    </w:p>
    <w:p w:rsidR="00204318" w:rsidRPr="00002A9D" w:rsidRDefault="003D5367" w:rsidP="00473EDE">
      <w:pPr>
        <w:pStyle w:val="a8"/>
        <w:numPr>
          <w:ilvl w:val="0"/>
          <w:numId w:val="13"/>
        </w:numPr>
        <w:spacing w:before="120"/>
        <w:ind w:left="0" w:right="6" w:firstLine="357"/>
        <w:jc w:val="both"/>
        <w:rPr>
          <w:rFonts w:cs="Arial"/>
          <w:sz w:val="20"/>
          <w:szCs w:val="20"/>
        </w:rPr>
      </w:pPr>
      <w:r w:rsidRPr="00002A9D">
        <w:rPr>
          <w:rFonts w:cs="Arial"/>
          <w:b/>
          <w:sz w:val="20"/>
          <w:szCs w:val="20"/>
          <w:u w:val="single"/>
        </w:rPr>
        <w:t>Βαλβολίνη</w:t>
      </w:r>
      <w:r w:rsidR="00473EDE" w:rsidRPr="00002A9D">
        <w:rPr>
          <w:rFonts w:cs="Arial"/>
          <w:b/>
          <w:sz w:val="20"/>
          <w:szCs w:val="20"/>
          <w:u w:val="single"/>
        </w:rPr>
        <w:t>(τύπος1 75-90)</w:t>
      </w:r>
      <w:r w:rsidR="00204318" w:rsidRPr="00002A9D">
        <w:rPr>
          <w:rFonts w:cs="Arial"/>
          <w:b/>
          <w:sz w:val="20"/>
          <w:szCs w:val="20"/>
        </w:rPr>
        <w:t>:</w:t>
      </w:r>
      <w:r w:rsidR="00473EDE" w:rsidRPr="00002A9D">
        <w:rPr>
          <w:rFonts w:cs="Arial"/>
          <w:b/>
          <w:sz w:val="20"/>
          <w:szCs w:val="20"/>
        </w:rPr>
        <w:t xml:space="preserve"> </w:t>
      </w:r>
      <w:r w:rsidR="00473EDE" w:rsidRPr="00002A9D">
        <w:rPr>
          <w:rFonts w:cs="Arial"/>
          <w:sz w:val="20"/>
          <w:szCs w:val="20"/>
        </w:rPr>
        <w:t>Υπέρ ενισχυμένη πολύτυπη 100%, συνθετική βαλβολίνη για χρήση σε μπλόκε διαφορικά (Limited Slip) επιβατικών αυτοκινήτων, φορτηγών και ειδικών οχημάτων εκτός δρόμου (4x4). Εξασφαλίζει αθόρυβη και ομαλή λειτουργία του διαφορικού καθώς είναι σχεδιασμένη για να δέχεται εξαιρετικά υψηλά φορτία, παρέχοντας απόλυτη προστασία ενάντια της φθοράς.</w:t>
      </w:r>
    </w:p>
    <w:p w:rsidR="00473EDE" w:rsidRPr="00002A9D" w:rsidRDefault="00473EDE" w:rsidP="00473EDE">
      <w:pPr>
        <w:ind w:right="6"/>
        <w:jc w:val="both"/>
        <w:rPr>
          <w:rFonts w:cs="Arial"/>
          <w:color w:val="000000"/>
          <w:sz w:val="20"/>
          <w:szCs w:val="20"/>
          <w:lang w:val="en-US"/>
        </w:rPr>
      </w:pPr>
      <w:r w:rsidRPr="00002A9D">
        <w:rPr>
          <w:rFonts w:cs="Arial"/>
          <w:b/>
          <w:color w:val="000000"/>
          <w:sz w:val="20"/>
          <w:szCs w:val="20"/>
          <w:u w:val="single"/>
        </w:rPr>
        <w:t>Προδιαγραφές</w:t>
      </w:r>
      <w:r w:rsidRPr="00002A9D">
        <w:rPr>
          <w:rFonts w:cs="Arial"/>
          <w:sz w:val="20"/>
          <w:szCs w:val="20"/>
          <w:lang w:val="en-US"/>
        </w:rPr>
        <w:t xml:space="preserve">: </w:t>
      </w:r>
      <w:r w:rsidRPr="00002A9D">
        <w:rPr>
          <w:rFonts w:cs="Arial"/>
          <w:b/>
          <w:sz w:val="20"/>
          <w:szCs w:val="20"/>
          <w:lang w:val="en-US"/>
        </w:rPr>
        <w:t>SAE 75W-90</w:t>
      </w:r>
      <w:r w:rsidRPr="00002A9D">
        <w:rPr>
          <w:rFonts w:cs="Arial"/>
          <w:sz w:val="20"/>
          <w:szCs w:val="20"/>
          <w:lang w:val="en-US"/>
        </w:rPr>
        <w:t xml:space="preserve">, </w:t>
      </w:r>
      <w:r w:rsidRPr="00002A9D">
        <w:rPr>
          <w:rFonts w:cs="Arial"/>
          <w:color w:val="000000"/>
          <w:sz w:val="20"/>
          <w:szCs w:val="20"/>
          <w:lang w:val="en-US"/>
        </w:rPr>
        <w:t>API GL 5,  RENAULT B0032/2,  MB 235.4,  MAN 341 Z4,  MAN 341 E3,  MAN 341 Z4,  ZF TE-ML 16K.</w:t>
      </w:r>
    </w:p>
    <w:p w:rsidR="00473EDE" w:rsidRPr="00002A9D" w:rsidRDefault="003D5367" w:rsidP="00473EDE">
      <w:pPr>
        <w:pStyle w:val="a8"/>
        <w:numPr>
          <w:ilvl w:val="0"/>
          <w:numId w:val="13"/>
        </w:numPr>
        <w:spacing w:before="120"/>
        <w:ind w:left="0" w:right="6" w:firstLine="357"/>
        <w:jc w:val="both"/>
        <w:rPr>
          <w:rFonts w:cs="Arial"/>
          <w:color w:val="000000"/>
          <w:sz w:val="20"/>
          <w:szCs w:val="20"/>
        </w:rPr>
      </w:pPr>
      <w:r w:rsidRPr="00002A9D">
        <w:rPr>
          <w:rFonts w:cs="Arial"/>
          <w:b/>
          <w:sz w:val="20"/>
          <w:szCs w:val="20"/>
          <w:u w:val="single"/>
        </w:rPr>
        <w:t>Βαλβολίνη</w:t>
      </w:r>
      <w:r w:rsidR="00473EDE" w:rsidRPr="00002A9D">
        <w:rPr>
          <w:rFonts w:cs="Arial"/>
          <w:b/>
          <w:sz w:val="20"/>
          <w:szCs w:val="20"/>
          <w:u w:val="single"/>
        </w:rPr>
        <w:t>(τύπος2 80-90)</w:t>
      </w:r>
      <w:r w:rsidR="00473EDE" w:rsidRPr="00002A9D">
        <w:rPr>
          <w:rFonts w:cs="Arial"/>
          <w:b/>
          <w:sz w:val="20"/>
          <w:szCs w:val="20"/>
        </w:rPr>
        <w:t xml:space="preserve">: </w:t>
      </w:r>
      <w:r w:rsidR="00473EDE" w:rsidRPr="00002A9D">
        <w:rPr>
          <w:rFonts w:cs="Arial"/>
          <w:sz w:val="20"/>
          <w:szCs w:val="20"/>
        </w:rPr>
        <w:t>Υπέρ ενισχυμένη πολύτυπη βαλβολίνη για χρήση σε μπλόκε διαφορικά (Limited Slip) επιβατικών αυτοκινήτων, φορτηγών και ειδικών οχημάτων εκτός δρόμου (4x4). Εξασφαλίζει αθόρυβη και ομαλή λειτουργία του διαφορικού καθώς είναι σχεδιασμένη για να δέχεται εξαιρετικά υψηλά φορτία, παρέχοντας απόλυτη προστασία ενάντια της φθοράς.</w:t>
      </w:r>
    </w:p>
    <w:p w:rsidR="00473EDE" w:rsidRPr="00002A9D" w:rsidRDefault="00473EDE" w:rsidP="00473EDE">
      <w:pPr>
        <w:ind w:right="6"/>
        <w:jc w:val="both"/>
        <w:rPr>
          <w:rFonts w:cs="Arial"/>
          <w:color w:val="000000"/>
          <w:sz w:val="20"/>
          <w:szCs w:val="20"/>
          <w:lang w:val="en-US"/>
        </w:rPr>
      </w:pPr>
      <w:r w:rsidRPr="00002A9D">
        <w:rPr>
          <w:rFonts w:cs="Arial"/>
          <w:b/>
          <w:color w:val="000000"/>
          <w:sz w:val="20"/>
          <w:szCs w:val="20"/>
          <w:u w:val="single"/>
        </w:rPr>
        <w:t>Προδιαγραφές</w:t>
      </w:r>
      <w:r w:rsidRPr="00002A9D">
        <w:rPr>
          <w:rFonts w:cs="Arial"/>
          <w:sz w:val="20"/>
          <w:szCs w:val="20"/>
          <w:lang w:val="en-US"/>
        </w:rPr>
        <w:t xml:space="preserve">: </w:t>
      </w:r>
      <w:r w:rsidRPr="00002A9D">
        <w:rPr>
          <w:rFonts w:cs="Arial"/>
          <w:b/>
          <w:sz w:val="20"/>
          <w:szCs w:val="20"/>
          <w:lang w:val="en-US"/>
        </w:rPr>
        <w:t xml:space="preserve">SAE 80W-90, </w:t>
      </w:r>
      <w:r w:rsidRPr="00002A9D">
        <w:rPr>
          <w:rFonts w:cs="Arial"/>
          <w:color w:val="000000"/>
          <w:sz w:val="20"/>
          <w:szCs w:val="20"/>
          <w:lang w:val="en-GB"/>
        </w:rPr>
        <w:t>API GL5  , MAN 342 M2 ,  MIL-L-2105 D ,  ZF TE-ML  16/B/C/D  21A.</w:t>
      </w:r>
    </w:p>
    <w:p w:rsidR="00FD2F2C" w:rsidRPr="00002A9D" w:rsidRDefault="000D17E5" w:rsidP="000D17E5">
      <w:pPr>
        <w:pStyle w:val="a8"/>
        <w:numPr>
          <w:ilvl w:val="0"/>
          <w:numId w:val="13"/>
        </w:numPr>
        <w:spacing w:before="120" w:after="120"/>
        <w:ind w:left="0" w:right="6" w:firstLine="357"/>
        <w:contextualSpacing w:val="0"/>
        <w:jc w:val="both"/>
        <w:rPr>
          <w:rFonts w:cs="Arial"/>
          <w:color w:val="000000"/>
          <w:sz w:val="20"/>
          <w:szCs w:val="20"/>
        </w:rPr>
      </w:pPr>
      <w:r w:rsidRPr="00002A9D">
        <w:rPr>
          <w:rFonts w:cs="Arial"/>
          <w:b/>
          <w:sz w:val="20"/>
          <w:szCs w:val="20"/>
          <w:u w:val="single"/>
          <w:lang w:val="en-US"/>
        </w:rPr>
        <w:t>ADBLUE</w:t>
      </w:r>
      <w:r w:rsidR="00FD2F2C" w:rsidRPr="00002A9D">
        <w:rPr>
          <w:rFonts w:cs="Arial"/>
          <w:b/>
          <w:sz w:val="20"/>
          <w:szCs w:val="20"/>
        </w:rPr>
        <w:t>:</w:t>
      </w:r>
      <w:r w:rsidRPr="00002A9D">
        <w:rPr>
          <w:rFonts w:cs="Arial"/>
          <w:b/>
          <w:sz w:val="20"/>
          <w:szCs w:val="20"/>
        </w:rPr>
        <w:t xml:space="preserve"> </w:t>
      </w:r>
      <w:r w:rsidRPr="00002A9D">
        <w:rPr>
          <w:rFonts w:cs="Arial"/>
          <w:sz w:val="20"/>
          <w:szCs w:val="20"/>
        </w:rPr>
        <w:t>Μη τοξικό διάλυμα ουρίας που βοηθά στη μείωση της εκπομπής καυσαερίων από βαρέα οχήματα που φέρουν πετρελαιοκινητήρες.</w:t>
      </w:r>
    </w:p>
    <w:p w:rsidR="00D7455A" w:rsidRPr="00002A9D" w:rsidRDefault="003D5367" w:rsidP="00A20BD4">
      <w:pPr>
        <w:pStyle w:val="30"/>
        <w:numPr>
          <w:ilvl w:val="0"/>
          <w:numId w:val="13"/>
        </w:numPr>
        <w:spacing w:after="0"/>
        <w:ind w:left="0" w:firstLine="360"/>
        <w:jc w:val="both"/>
        <w:rPr>
          <w:rFonts w:cs="Arial"/>
          <w:color w:val="000000"/>
          <w:sz w:val="20"/>
          <w:szCs w:val="20"/>
        </w:rPr>
      </w:pPr>
      <w:r w:rsidRPr="00002A9D">
        <w:rPr>
          <w:rFonts w:cs="Arial"/>
          <w:b/>
          <w:sz w:val="20"/>
          <w:szCs w:val="20"/>
          <w:u w:val="single"/>
        </w:rPr>
        <w:t>Υγρά φρένων</w:t>
      </w:r>
      <w:r w:rsidR="000D17E5" w:rsidRPr="00002A9D">
        <w:rPr>
          <w:rFonts w:cs="Arial"/>
          <w:color w:val="000000"/>
          <w:sz w:val="20"/>
          <w:szCs w:val="20"/>
        </w:rPr>
        <w:t xml:space="preserve">: Συνθετικό υδραυλικό υγρό φρένων πολύ υψηλής απόδοσης για όλους τους τύπους φρένων και για συμπλέκτες οχημάτων. Κατάλληλο για χρήση τόσο σε νεότερα όσο και σε παλαιότερης τεχνολογίας επιβατηγά και εμπορικά οχήματα που απαιτούν </w:t>
      </w:r>
      <w:r w:rsidR="000D17E5" w:rsidRPr="00002A9D">
        <w:rPr>
          <w:rFonts w:cs="Arial"/>
          <w:color w:val="000000"/>
          <w:sz w:val="20"/>
          <w:szCs w:val="20"/>
        </w:rPr>
        <w:lastRenderedPageBreak/>
        <w:t xml:space="preserve">υγρό φρένων </w:t>
      </w:r>
      <w:r w:rsidR="000D17E5" w:rsidRPr="00002A9D">
        <w:rPr>
          <w:rFonts w:cs="Arial"/>
          <w:b/>
          <w:color w:val="000000"/>
          <w:sz w:val="20"/>
          <w:szCs w:val="20"/>
          <w:lang w:val="en-US"/>
        </w:rPr>
        <w:t>DOT</w:t>
      </w:r>
      <w:r w:rsidR="000D17E5" w:rsidRPr="00002A9D">
        <w:rPr>
          <w:rFonts w:cs="Arial"/>
          <w:b/>
          <w:color w:val="000000"/>
          <w:sz w:val="20"/>
          <w:szCs w:val="20"/>
        </w:rPr>
        <w:t>-4</w:t>
      </w:r>
      <w:r w:rsidR="000D17E5" w:rsidRPr="00002A9D">
        <w:rPr>
          <w:rFonts w:cs="Arial"/>
          <w:color w:val="000000"/>
          <w:sz w:val="20"/>
          <w:szCs w:val="20"/>
        </w:rPr>
        <w:t xml:space="preserve"> .</w:t>
      </w:r>
      <w:r w:rsidR="00D7455A" w:rsidRPr="00002A9D">
        <w:rPr>
          <w:rFonts w:cs="Arial"/>
          <w:color w:val="000000"/>
          <w:sz w:val="20"/>
          <w:szCs w:val="20"/>
        </w:rPr>
        <w:t xml:space="preserve"> </w:t>
      </w:r>
      <w:r w:rsidR="000D17E5" w:rsidRPr="00002A9D">
        <w:rPr>
          <w:rFonts w:cs="Arial"/>
          <w:color w:val="000000"/>
          <w:sz w:val="20"/>
          <w:szCs w:val="20"/>
        </w:rPr>
        <w:t>Παρέχει σταθερή και ασφαλή λειτουργία των φρένων κάτω από δύσκολες συνθήκες φρεναρίσματος, εξαιρετική αντιδιαβρωτική προστασία παρατείνοντας έτσι τη διάρκεια ζωής και την αξιοπιστία των εξαρτημάτων του συστήματος πέδησης και είναι συμβατό με ελαστομερή ελαχιστοποιώντας διαρροές και απώλειες υγρού.</w:t>
      </w:r>
    </w:p>
    <w:p w:rsidR="000D17E5" w:rsidRPr="00002A9D" w:rsidRDefault="000D17E5" w:rsidP="00D7455A">
      <w:pPr>
        <w:ind w:right="6"/>
        <w:jc w:val="both"/>
        <w:rPr>
          <w:rFonts w:cs="Arial"/>
          <w:color w:val="000000"/>
          <w:sz w:val="20"/>
          <w:szCs w:val="20"/>
        </w:rPr>
      </w:pPr>
      <w:r w:rsidRPr="00002A9D">
        <w:rPr>
          <w:rFonts w:cs="Arial"/>
          <w:b/>
          <w:color w:val="000000"/>
          <w:sz w:val="20"/>
          <w:szCs w:val="20"/>
          <w:u w:val="single"/>
        </w:rPr>
        <w:t>Προδιαγραφές</w:t>
      </w:r>
      <w:r w:rsidRPr="00002A9D">
        <w:rPr>
          <w:rFonts w:cs="Arial"/>
          <w:color w:val="000000"/>
          <w:sz w:val="20"/>
          <w:szCs w:val="20"/>
        </w:rPr>
        <w:t xml:space="preserve">: </w:t>
      </w:r>
      <w:r w:rsidRPr="00002A9D">
        <w:rPr>
          <w:rFonts w:cs="Arial"/>
          <w:color w:val="000000"/>
          <w:sz w:val="20"/>
          <w:szCs w:val="20"/>
          <w:lang w:val="en-US"/>
        </w:rPr>
        <w:t>ISO</w:t>
      </w:r>
      <w:r w:rsidRPr="00002A9D">
        <w:rPr>
          <w:rFonts w:cs="Arial"/>
          <w:color w:val="000000"/>
          <w:sz w:val="20"/>
          <w:szCs w:val="20"/>
        </w:rPr>
        <w:t xml:space="preserve"> 4925, </w:t>
      </w:r>
      <w:r w:rsidRPr="00002A9D">
        <w:rPr>
          <w:rFonts w:cs="Arial"/>
          <w:color w:val="000000"/>
          <w:sz w:val="20"/>
          <w:szCs w:val="20"/>
          <w:lang w:val="en-US"/>
        </w:rPr>
        <w:t>SAE</w:t>
      </w:r>
      <w:r w:rsidRPr="00002A9D">
        <w:rPr>
          <w:rFonts w:cs="Arial"/>
          <w:color w:val="000000"/>
          <w:sz w:val="20"/>
          <w:szCs w:val="20"/>
        </w:rPr>
        <w:t xml:space="preserve"> </w:t>
      </w:r>
      <w:r w:rsidRPr="00002A9D">
        <w:rPr>
          <w:rFonts w:cs="Arial"/>
          <w:color w:val="000000"/>
          <w:sz w:val="20"/>
          <w:szCs w:val="20"/>
          <w:lang w:val="en-US"/>
        </w:rPr>
        <w:t>J</w:t>
      </w:r>
      <w:r w:rsidRPr="00002A9D">
        <w:rPr>
          <w:rFonts w:cs="Arial"/>
          <w:color w:val="000000"/>
          <w:sz w:val="20"/>
          <w:szCs w:val="20"/>
        </w:rPr>
        <w:t xml:space="preserve">1703/, </w:t>
      </w:r>
      <w:r w:rsidRPr="00002A9D">
        <w:rPr>
          <w:rFonts w:cs="Arial"/>
          <w:color w:val="000000"/>
          <w:sz w:val="20"/>
          <w:szCs w:val="20"/>
          <w:lang w:val="en-US"/>
        </w:rPr>
        <w:t>FMVSS</w:t>
      </w:r>
      <w:r w:rsidRPr="00002A9D">
        <w:rPr>
          <w:rFonts w:cs="Arial"/>
          <w:color w:val="000000"/>
          <w:sz w:val="20"/>
          <w:szCs w:val="20"/>
        </w:rPr>
        <w:t xml:space="preserve"> 116 </w:t>
      </w:r>
      <w:r w:rsidRPr="00002A9D">
        <w:rPr>
          <w:rFonts w:cs="Arial"/>
          <w:color w:val="000000"/>
          <w:sz w:val="20"/>
          <w:szCs w:val="20"/>
          <w:lang w:val="en-US"/>
        </w:rPr>
        <w:t>DOT</w:t>
      </w:r>
      <w:r w:rsidRPr="00002A9D">
        <w:rPr>
          <w:rFonts w:cs="Arial"/>
          <w:color w:val="000000"/>
          <w:sz w:val="20"/>
          <w:szCs w:val="20"/>
        </w:rPr>
        <w:t xml:space="preserve"> 4</w:t>
      </w:r>
    </w:p>
    <w:p w:rsidR="00D7455A" w:rsidRPr="00002A9D" w:rsidRDefault="003D5367" w:rsidP="00A20BD4">
      <w:pPr>
        <w:pStyle w:val="a8"/>
        <w:numPr>
          <w:ilvl w:val="0"/>
          <w:numId w:val="13"/>
        </w:numPr>
        <w:spacing w:before="120" w:after="120"/>
        <w:ind w:left="0" w:right="6" w:firstLine="360"/>
        <w:jc w:val="both"/>
        <w:rPr>
          <w:rFonts w:cs="Arial"/>
          <w:color w:val="000000"/>
          <w:sz w:val="20"/>
          <w:szCs w:val="20"/>
        </w:rPr>
      </w:pPr>
      <w:r w:rsidRPr="00002A9D">
        <w:rPr>
          <w:rFonts w:cs="Arial"/>
          <w:b/>
          <w:sz w:val="20"/>
          <w:szCs w:val="20"/>
          <w:u w:val="single"/>
        </w:rPr>
        <w:t>Αντιψυκτικό συμπυκνωμένο</w:t>
      </w:r>
      <w:r w:rsidR="00A20BD4" w:rsidRPr="00002A9D">
        <w:rPr>
          <w:rFonts w:cs="Arial"/>
          <w:b/>
          <w:sz w:val="20"/>
          <w:szCs w:val="20"/>
          <w:u w:val="single"/>
        </w:rPr>
        <w:t>:</w:t>
      </w:r>
      <w:r w:rsidR="00A20BD4" w:rsidRPr="00002A9D">
        <w:rPr>
          <w:rFonts w:cs="Arial"/>
          <w:sz w:val="20"/>
          <w:szCs w:val="20"/>
        </w:rPr>
        <w:t xml:space="preserve"> Αντιψυκτικό υγρό με αντισκωριακές αλλά και αντιθερμικές ιδιότητες. Όταν αναμιγνύεται με νερό είναι κατάλληλο για όλους τους τύπους αυτοκινήτων και όλες τις συνθήκες θερμοκρασιών, μπορεί να χρησιμοποιηθεί σε όλα τα κλειστά κυκλώματα νερού.</w:t>
      </w:r>
    </w:p>
    <w:p w:rsidR="00A20BD4" w:rsidRPr="00002A9D" w:rsidRDefault="003D5367" w:rsidP="006753F4">
      <w:pPr>
        <w:pStyle w:val="a8"/>
        <w:numPr>
          <w:ilvl w:val="0"/>
          <w:numId w:val="13"/>
        </w:numPr>
        <w:spacing w:before="120"/>
        <w:ind w:left="0" w:right="6" w:firstLine="357"/>
        <w:jc w:val="both"/>
        <w:rPr>
          <w:rFonts w:cs="Arial"/>
          <w:color w:val="000000"/>
          <w:sz w:val="20"/>
          <w:szCs w:val="20"/>
        </w:rPr>
      </w:pPr>
      <w:r w:rsidRPr="00002A9D">
        <w:rPr>
          <w:rFonts w:cs="Arial"/>
          <w:b/>
          <w:sz w:val="20"/>
          <w:szCs w:val="20"/>
          <w:u w:val="single"/>
        </w:rPr>
        <w:t>Αντιψυκτικό για κινητήρες αλουμινίου</w:t>
      </w:r>
      <w:r w:rsidR="00A20BD4" w:rsidRPr="00002A9D">
        <w:rPr>
          <w:rFonts w:cs="Arial"/>
          <w:b/>
          <w:sz w:val="20"/>
          <w:szCs w:val="20"/>
          <w:u w:val="single"/>
        </w:rPr>
        <w:t>(</w:t>
      </w:r>
      <w:r w:rsidR="00A20BD4" w:rsidRPr="00002A9D">
        <w:rPr>
          <w:rFonts w:cs="Arial"/>
          <w:b/>
          <w:sz w:val="20"/>
          <w:szCs w:val="20"/>
          <w:u w:val="single"/>
          <w:lang w:val="en-US"/>
        </w:rPr>
        <w:t>G</w:t>
      </w:r>
      <w:r w:rsidR="00A20BD4" w:rsidRPr="00002A9D">
        <w:rPr>
          <w:rFonts w:cs="Arial"/>
          <w:b/>
          <w:sz w:val="20"/>
          <w:szCs w:val="20"/>
          <w:u w:val="single"/>
        </w:rPr>
        <w:t>12):</w:t>
      </w:r>
      <w:r w:rsidR="00A20BD4" w:rsidRPr="00002A9D">
        <w:rPr>
          <w:rFonts w:cs="Arial"/>
          <w:sz w:val="20"/>
          <w:szCs w:val="20"/>
        </w:rPr>
        <w:t xml:space="preserve"> </w:t>
      </w:r>
      <w:r w:rsidR="006753F4" w:rsidRPr="00002A9D">
        <w:rPr>
          <w:rFonts w:cs="Arial"/>
          <w:sz w:val="20"/>
          <w:szCs w:val="20"/>
        </w:rPr>
        <w:t>Αντιψυκτικό και αντιθερμικό υγρό για συστήματα ψύξης και κινητήρες. Ειδικά για κινητήρες κατασκευασμένους από αλουμίνιου. Είναι απαλλαγμένο από αμίνες, φωσφορικά και πυριτικά. Χρησιμοποιείται χωρίς αραίωση.</w:t>
      </w:r>
    </w:p>
    <w:p w:rsidR="006753F4" w:rsidRPr="00002A9D" w:rsidRDefault="006753F4" w:rsidP="006753F4">
      <w:pPr>
        <w:spacing w:after="120"/>
        <w:ind w:right="6"/>
        <w:jc w:val="both"/>
        <w:rPr>
          <w:rFonts w:cs="Arial"/>
          <w:sz w:val="20"/>
          <w:szCs w:val="20"/>
        </w:rPr>
      </w:pPr>
      <w:r w:rsidRPr="00002A9D">
        <w:rPr>
          <w:rFonts w:cs="Arial"/>
          <w:b/>
          <w:color w:val="000000"/>
          <w:sz w:val="20"/>
          <w:szCs w:val="20"/>
        </w:rPr>
        <w:t>Προδιαγραφές:</w:t>
      </w:r>
      <w:r w:rsidRPr="00002A9D">
        <w:rPr>
          <w:rFonts w:cs="Arial"/>
          <w:color w:val="000000"/>
          <w:sz w:val="20"/>
          <w:szCs w:val="20"/>
        </w:rPr>
        <w:t xml:space="preserve"> </w:t>
      </w:r>
      <w:r w:rsidRPr="00002A9D">
        <w:rPr>
          <w:rFonts w:cs="Arial"/>
          <w:sz w:val="20"/>
          <w:szCs w:val="20"/>
        </w:rPr>
        <w:t>FORD WSS - M 97 B 44-D, MAN 324 – SNF, MTU: MTL 5048, VW TL 774F/VW G 012 A8F A1 MB 325.3; VW TL 774D/ JAGUAR JLM20972-1, LAND ROVER STC50530, PORSCHE 000 043 330 88 SAAB 12799124, OPEL GM 6277M</w:t>
      </w:r>
    </w:p>
    <w:p w:rsidR="006753F4" w:rsidRPr="00002A9D" w:rsidRDefault="003D5367" w:rsidP="00252CC7">
      <w:pPr>
        <w:pStyle w:val="a8"/>
        <w:numPr>
          <w:ilvl w:val="0"/>
          <w:numId w:val="13"/>
        </w:numPr>
        <w:spacing w:after="120"/>
        <w:ind w:left="0" w:right="6" w:firstLine="357"/>
        <w:contextualSpacing w:val="0"/>
        <w:jc w:val="both"/>
        <w:rPr>
          <w:rFonts w:cs="Arial"/>
          <w:color w:val="000000"/>
          <w:sz w:val="20"/>
          <w:szCs w:val="20"/>
        </w:rPr>
      </w:pPr>
      <w:r w:rsidRPr="00002A9D">
        <w:rPr>
          <w:rFonts w:cs="Arial"/>
          <w:b/>
          <w:sz w:val="20"/>
          <w:szCs w:val="20"/>
          <w:u w:val="single"/>
        </w:rPr>
        <w:t>Σπρέι γράσου</w:t>
      </w:r>
      <w:r w:rsidR="006753F4" w:rsidRPr="00002A9D">
        <w:rPr>
          <w:rFonts w:cs="Arial"/>
          <w:b/>
          <w:sz w:val="20"/>
          <w:szCs w:val="20"/>
          <w:u w:val="single"/>
        </w:rPr>
        <w:t>(400</w:t>
      </w:r>
      <w:r w:rsidR="006753F4" w:rsidRPr="00002A9D">
        <w:rPr>
          <w:rFonts w:cs="Arial"/>
          <w:b/>
          <w:sz w:val="20"/>
          <w:szCs w:val="20"/>
          <w:u w:val="single"/>
          <w:lang w:val="en-US"/>
        </w:rPr>
        <w:t>ml</w:t>
      </w:r>
      <w:r w:rsidR="006753F4" w:rsidRPr="00002A9D">
        <w:rPr>
          <w:rFonts w:cs="Arial"/>
          <w:b/>
          <w:sz w:val="20"/>
          <w:szCs w:val="20"/>
          <w:u w:val="single"/>
        </w:rPr>
        <w:t>):</w:t>
      </w:r>
      <w:r w:rsidR="006753F4" w:rsidRPr="00002A9D">
        <w:rPr>
          <w:rFonts w:cs="Arial"/>
          <w:sz w:val="20"/>
          <w:szCs w:val="20"/>
        </w:rPr>
        <w:t xml:space="preserve"> </w:t>
      </w:r>
      <w:r w:rsidR="00252CC7" w:rsidRPr="00002A9D">
        <w:rPr>
          <w:rFonts w:cs="Arial"/>
          <w:color w:val="000000"/>
          <w:sz w:val="20"/>
          <w:szCs w:val="20"/>
        </w:rPr>
        <w:t>Σπρέι  γράσου για αρθρώσεις ,συνδέσμους και διάφορες επιλογές λίπανσης. Κάθε σπρέι θα έχει χωρητικότητα τουλάχιστον 400</w:t>
      </w:r>
      <w:r w:rsidR="00252CC7" w:rsidRPr="00002A9D">
        <w:rPr>
          <w:rFonts w:cs="Arial"/>
          <w:color w:val="000000"/>
          <w:sz w:val="20"/>
          <w:szCs w:val="20"/>
          <w:lang w:val="en-US"/>
        </w:rPr>
        <w:t>ml</w:t>
      </w:r>
      <w:r w:rsidR="00252CC7" w:rsidRPr="00002A9D">
        <w:rPr>
          <w:rFonts w:cs="Arial"/>
          <w:color w:val="000000"/>
          <w:sz w:val="20"/>
          <w:szCs w:val="20"/>
        </w:rPr>
        <w:t>.</w:t>
      </w:r>
    </w:p>
    <w:p w:rsidR="00252CC7" w:rsidRPr="00002A9D" w:rsidRDefault="003D5367" w:rsidP="00252CC7">
      <w:pPr>
        <w:pStyle w:val="30"/>
        <w:numPr>
          <w:ilvl w:val="0"/>
          <w:numId w:val="13"/>
        </w:numPr>
        <w:ind w:left="0" w:firstLine="360"/>
        <w:jc w:val="both"/>
        <w:rPr>
          <w:rFonts w:cs="Arial"/>
          <w:color w:val="000000"/>
          <w:sz w:val="20"/>
          <w:szCs w:val="20"/>
        </w:rPr>
      </w:pPr>
      <w:r w:rsidRPr="00002A9D">
        <w:rPr>
          <w:rFonts w:cs="Arial"/>
          <w:b/>
          <w:sz w:val="20"/>
          <w:szCs w:val="20"/>
          <w:u w:val="single"/>
        </w:rPr>
        <w:t>Αντισκωριακό σπρέι</w:t>
      </w:r>
      <w:r w:rsidR="00252CC7" w:rsidRPr="00002A9D">
        <w:rPr>
          <w:rFonts w:cs="Arial"/>
          <w:b/>
          <w:sz w:val="20"/>
          <w:szCs w:val="20"/>
          <w:u w:val="single"/>
        </w:rPr>
        <w:t>(400</w:t>
      </w:r>
      <w:r w:rsidR="00252CC7" w:rsidRPr="00002A9D">
        <w:rPr>
          <w:rFonts w:cs="Arial"/>
          <w:b/>
          <w:sz w:val="20"/>
          <w:szCs w:val="20"/>
          <w:u w:val="single"/>
          <w:lang w:val="en-US"/>
        </w:rPr>
        <w:t>ml</w:t>
      </w:r>
      <w:r w:rsidR="00252CC7" w:rsidRPr="00002A9D">
        <w:rPr>
          <w:rFonts w:cs="Arial"/>
          <w:b/>
          <w:sz w:val="20"/>
          <w:szCs w:val="20"/>
          <w:u w:val="single"/>
        </w:rPr>
        <w:t>):</w:t>
      </w:r>
      <w:r w:rsidR="00252CC7" w:rsidRPr="00002A9D">
        <w:rPr>
          <w:rFonts w:cs="Arial"/>
          <w:sz w:val="20"/>
          <w:szCs w:val="20"/>
        </w:rPr>
        <w:t xml:space="preserve">  </w:t>
      </w:r>
      <w:r w:rsidR="00252CC7" w:rsidRPr="00002A9D">
        <w:rPr>
          <w:rFonts w:cs="Arial"/>
          <w:color w:val="000000"/>
          <w:sz w:val="20"/>
          <w:szCs w:val="20"/>
        </w:rPr>
        <w:t>Αντισκωριακό -λιπαντικό σπρέι για όλες τις εφαρμογές. Να λιπαίνει σε βάθος και να απελευθερώνει από τη σκουριά κλειδαριές, βίδες, παξιμάδια, συνδέσεις σωληνώσεων. Να αφαιρεί την υγρασία από μπουζί μηχανών και από κάθε υγρή επιφάνεια. Κάθε σπρέι θα έχει χωρητικότητα τουλάχιστον 400</w:t>
      </w:r>
      <w:r w:rsidR="00252CC7" w:rsidRPr="00002A9D">
        <w:rPr>
          <w:rFonts w:cs="Arial"/>
          <w:color w:val="000000"/>
          <w:sz w:val="20"/>
          <w:szCs w:val="20"/>
          <w:lang w:val="en-US"/>
        </w:rPr>
        <w:t>ml</w:t>
      </w:r>
      <w:r w:rsidR="00252CC7" w:rsidRPr="00002A9D">
        <w:rPr>
          <w:rFonts w:cs="Arial"/>
          <w:color w:val="000000"/>
          <w:sz w:val="20"/>
          <w:szCs w:val="20"/>
        </w:rPr>
        <w:t>.</w:t>
      </w:r>
    </w:p>
    <w:p w:rsidR="001C3F8B" w:rsidRPr="00002A9D" w:rsidRDefault="003D5367" w:rsidP="001C3F8B">
      <w:pPr>
        <w:pStyle w:val="30"/>
        <w:numPr>
          <w:ilvl w:val="0"/>
          <w:numId w:val="13"/>
        </w:numPr>
        <w:spacing w:after="0"/>
        <w:ind w:left="0" w:firstLine="352"/>
        <w:rPr>
          <w:rFonts w:cs="Arial"/>
          <w:color w:val="000000"/>
          <w:sz w:val="20"/>
          <w:szCs w:val="20"/>
        </w:rPr>
      </w:pPr>
      <w:r w:rsidRPr="00002A9D">
        <w:rPr>
          <w:rFonts w:cs="Arial"/>
          <w:b/>
          <w:sz w:val="20"/>
          <w:szCs w:val="20"/>
          <w:u w:val="single"/>
        </w:rPr>
        <w:t>Υδραυλικά υγρά 68</w:t>
      </w:r>
      <w:r w:rsidR="001C3F8B" w:rsidRPr="00002A9D">
        <w:rPr>
          <w:rFonts w:cs="Arial"/>
          <w:b/>
          <w:sz w:val="20"/>
          <w:szCs w:val="20"/>
          <w:u w:val="single"/>
        </w:rPr>
        <w:t>:</w:t>
      </w:r>
      <w:r w:rsidR="001C3F8B" w:rsidRPr="00002A9D">
        <w:rPr>
          <w:rFonts w:cs="Arial"/>
          <w:sz w:val="20"/>
          <w:szCs w:val="20"/>
        </w:rPr>
        <w:t xml:space="preserve"> </w:t>
      </w:r>
      <w:r w:rsidR="001C3F8B" w:rsidRPr="00002A9D">
        <w:rPr>
          <w:rFonts w:cs="Arial"/>
          <w:color w:val="000000"/>
          <w:sz w:val="20"/>
          <w:szCs w:val="20"/>
        </w:rPr>
        <w:t>Υψηλής απόδοσης υδραυλικού λιπαντικού ( πάχος τύπου 68) υψηλού δείκτη ιξώδους με μεγάλο εύρος θερμοκρασιακής περιοχής, λειτουργίας και μεγάλης λειτουργίας και μεγάλης αντοχής στις μεταβολές θερμοκρασίας.</w:t>
      </w:r>
    </w:p>
    <w:p w:rsidR="001C3F8B" w:rsidRPr="00002A9D" w:rsidRDefault="001C3F8B" w:rsidP="001C3F8B">
      <w:pPr>
        <w:pStyle w:val="30"/>
        <w:spacing w:after="0"/>
        <w:ind w:left="0"/>
        <w:rPr>
          <w:rFonts w:cs="Arial"/>
          <w:color w:val="000000"/>
          <w:sz w:val="20"/>
          <w:szCs w:val="20"/>
          <w:lang w:val="en-US"/>
        </w:rPr>
      </w:pPr>
      <w:r w:rsidRPr="00002A9D">
        <w:rPr>
          <w:rFonts w:cs="Arial"/>
          <w:b/>
          <w:sz w:val="20"/>
          <w:szCs w:val="20"/>
          <w:u w:val="single"/>
        </w:rPr>
        <w:t>Προδιαγραφές</w:t>
      </w:r>
      <w:r w:rsidRPr="00002A9D">
        <w:rPr>
          <w:rFonts w:cs="Arial"/>
          <w:b/>
          <w:sz w:val="20"/>
          <w:szCs w:val="20"/>
          <w:u w:val="single"/>
          <w:lang w:val="en-US"/>
        </w:rPr>
        <w:t>:</w:t>
      </w:r>
      <w:r w:rsidRPr="00002A9D">
        <w:rPr>
          <w:rFonts w:cs="Arial"/>
          <w:color w:val="000000"/>
          <w:sz w:val="20"/>
          <w:szCs w:val="20"/>
          <w:lang w:val="en-US"/>
        </w:rPr>
        <w:t xml:space="preserve"> ISO 68, DIN</w:t>
      </w:r>
      <w:r w:rsidRPr="00002A9D">
        <w:rPr>
          <w:rFonts w:cs="Arial"/>
          <w:color w:val="000000"/>
          <w:sz w:val="20"/>
          <w:szCs w:val="20"/>
          <w:lang w:val="en-GB"/>
        </w:rPr>
        <w:t xml:space="preserve">: 51524 </w:t>
      </w:r>
      <w:r w:rsidRPr="00002A9D">
        <w:rPr>
          <w:rFonts w:cs="Arial"/>
          <w:color w:val="000000"/>
          <w:sz w:val="20"/>
          <w:szCs w:val="20"/>
          <w:lang w:val="en-US"/>
        </w:rPr>
        <w:t>part II HLP.</w:t>
      </w:r>
      <w:r w:rsidR="008C3B3A" w:rsidRPr="00002A9D">
        <w:rPr>
          <w:rFonts w:cs="Arial"/>
          <w:color w:val="000000"/>
          <w:sz w:val="20"/>
          <w:szCs w:val="20"/>
          <w:lang w:val="en-US"/>
        </w:rPr>
        <w:t xml:space="preserve"> </w:t>
      </w:r>
      <w:r w:rsidRPr="00002A9D">
        <w:rPr>
          <w:rFonts w:cs="Arial"/>
          <w:color w:val="000000"/>
          <w:sz w:val="20"/>
          <w:szCs w:val="20"/>
          <w:lang w:val="en-US"/>
        </w:rPr>
        <w:t>ANFOR NFE 48-603  I-286-5  ISO 11158HM, US STEEL 127-136,  VICERS M2950.</w:t>
      </w:r>
    </w:p>
    <w:p w:rsidR="001C3F8B" w:rsidRPr="00002A9D" w:rsidRDefault="003D5367" w:rsidP="008C3B3A">
      <w:pPr>
        <w:pStyle w:val="30"/>
        <w:numPr>
          <w:ilvl w:val="0"/>
          <w:numId w:val="13"/>
        </w:numPr>
        <w:spacing w:before="120" w:after="0"/>
        <w:ind w:left="0" w:firstLine="352"/>
        <w:jc w:val="both"/>
        <w:rPr>
          <w:rFonts w:cs="Arial"/>
          <w:color w:val="000000"/>
          <w:sz w:val="20"/>
          <w:szCs w:val="20"/>
        </w:rPr>
      </w:pPr>
      <w:r w:rsidRPr="00002A9D">
        <w:rPr>
          <w:rFonts w:cs="Arial"/>
          <w:b/>
          <w:sz w:val="20"/>
          <w:szCs w:val="20"/>
          <w:u w:val="single"/>
        </w:rPr>
        <w:t>Υδραυλικά υγρά 46</w:t>
      </w:r>
      <w:r w:rsidR="001C3F8B" w:rsidRPr="00002A9D">
        <w:rPr>
          <w:rFonts w:cs="Arial"/>
          <w:b/>
          <w:sz w:val="20"/>
          <w:szCs w:val="20"/>
          <w:u w:val="single"/>
        </w:rPr>
        <w:t>:</w:t>
      </w:r>
      <w:r w:rsidR="001C3F8B" w:rsidRPr="00002A9D">
        <w:rPr>
          <w:rFonts w:cs="Arial"/>
          <w:sz w:val="20"/>
          <w:szCs w:val="20"/>
        </w:rPr>
        <w:t xml:space="preserve"> </w:t>
      </w:r>
      <w:r w:rsidR="001C3F8B" w:rsidRPr="00002A9D">
        <w:rPr>
          <w:rFonts w:cs="Arial"/>
          <w:color w:val="000000"/>
          <w:sz w:val="20"/>
          <w:szCs w:val="20"/>
        </w:rPr>
        <w:t>Υψηλής απόδοσης υδραυλικό λιπαντικό ( πάχος τύπου  46) υψηλού δείκτη ιξώδους με μεγάλο εύρος θερμοκρασιακής περιοχής λειτουργίας και μεγάλες αντοχές στις μεταβολές θερμοκρασίας.</w:t>
      </w:r>
    </w:p>
    <w:p w:rsidR="001C3F8B" w:rsidRPr="00002A9D" w:rsidRDefault="001C3F8B" w:rsidP="008C3B3A">
      <w:pPr>
        <w:pStyle w:val="30"/>
        <w:spacing w:after="0"/>
        <w:ind w:left="0"/>
        <w:rPr>
          <w:rFonts w:cs="Arial"/>
          <w:color w:val="000000"/>
          <w:sz w:val="20"/>
          <w:szCs w:val="20"/>
          <w:lang w:val="en-US"/>
        </w:rPr>
      </w:pPr>
      <w:r w:rsidRPr="00002A9D">
        <w:rPr>
          <w:rFonts w:cs="Arial"/>
          <w:b/>
          <w:color w:val="000000"/>
          <w:sz w:val="20"/>
          <w:szCs w:val="20"/>
          <w:u w:val="single"/>
        </w:rPr>
        <w:t>Προδιαγραφές</w:t>
      </w:r>
      <w:r w:rsidRPr="00002A9D">
        <w:rPr>
          <w:rFonts w:cs="Arial"/>
          <w:color w:val="000000"/>
          <w:sz w:val="20"/>
          <w:szCs w:val="20"/>
          <w:lang w:val="en-US"/>
        </w:rPr>
        <w:t>: ISO 46, DIN  51524/2 PART 2 HLP</w:t>
      </w:r>
      <w:r w:rsidR="008C3B3A" w:rsidRPr="00002A9D">
        <w:rPr>
          <w:rFonts w:cs="Arial"/>
          <w:color w:val="000000"/>
          <w:sz w:val="20"/>
          <w:szCs w:val="20"/>
          <w:lang w:val="en-US"/>
        </w:rPr>
        <w:t>. ANFOR NFE 48-603  I-286-5  ISO 11158HM, US STEEL 127-136,  VICERS M2950.</w:t>
      </w:r>
      <w:r w:rsidRPr="00002A9D">
        <w:rPr>
          <w:rFonts w:cs="Arial"/>
          <w:color w:val="000000"/>
          <w:sz w:val="20"/>
          <w:szCs w:val="20"/>
          <w:lang w:val="en-US"/>
        </w:rPr>
        <w:t xml:space="preserve"> </w:t>
      </w:r>
    </w:p>
    <w:p w:rsidR="008C3B3A" w:rsidRPr="00002A9D" w:rsidRDefault="003D5367" w:rsidP="008C3B3A">
      <w:pPr>
        <w:pStyle w:val="30"/>
        <w:numPr>
          <w:ilvl w:val="0"/>
          <w:numId w:val="13"/>
        </w:numPr>
        <w:spacing w:before="120" w:after="0"/>
        <w:ind w:left="0" w:firstLine="352"/>
        <w:jc w:val="both"/>
        <w:rPr>
          <w:rFonts w:cs="Arial"/>
          <w:color w:val="000000"/>
          <w:sz w:val="20"/>
          <w:szCs w:val="20"/>
        </w:rPr>
      </w:pPr>
      <w:r w:rsidRPr="00002A9D">
        <w:rPr>
          <w:rFonts w:cs="Arial"/>
          <w:b/>
          <w:sz w:val="20"/>
          <w:szCs w:val="20"/>
          <w:u w:val="single"/>
        </w:rPr>
        <w:t>Υδραυλικά υγρά 32</w:t>
      </w:r>
      <w:r w:rsidR="008C3B3A" w:rsidRPr="00002A9D">
        <w:rPr>
          <w:rFonts w:cs="Arial"/>
          <w:b/>
          <w:sz w:val="20"/>
          <w:szCs w:val="20"/>
          <w:u w:val="single"/>
        </w:rPr>
        <w:t>:</w:t>
      </w:r>
      <w:r w:rsidR="008C3B3A" w:rsidRPr="00002A9D">
        <w:rPr>
          <w:rFonts w:cs="Arial"/>
          <w:sz w:val="20"/>
          <w:szCs w:val="20"/>
        </w:rPr>
        <w:t xml:space="preserve"> </w:t>
      </w:r>
      <w:r w:rsidR="008C3B3A" w:rsidRPr="00002A9D">
        <w:rPr>
          <w:rFonts w:cs="Arial"/>
          <w:color w:val="000000"/>
          <w:sz w:val="20"/>
          <w:szCs w:val="20"/>
        </w:rPr>
        <w:t>Υψηλής απόδοσης υδραυλικό λιπαντικό ( πάχος τύπου 32) υψηλού δείκτη ιξώδους με μεγάλο εύρος θερμοκρασιακής περιοχής και μεγάλες αντοχές στις μεταβολές θερμοκρασίας.</w:t>
      </w:r>
    </w:p>
    <w:p w:rsidR="008C3B3A" w:rsidRPr="00002A9D" w:rsidRDefault="008C3B3A" w:rsidP="008C3B3A">
      <w:pPr>
        <w:pStyle w:val="30"/>
        <w:spacing w:after="0"/>
        <w:ind w:left="0"/>
        <w:rPr>
          <w:rFonts w:cs="Arial"/>
          <w:color w:val="000000"/>
          <w:sz w:val="20"/>
          <w:szCs w:val="20"/>
          <w:lang w:val="en-US"/>
        </w:rPr>
      </w:pPr>
      <w:r w:rsidRPr="00002A9D">
        <w:rPr>
          <w:rFonts w:cs="Arial"/>
          <w:b/>
          <w:sz w:val="20"/>
          <w:szCs w:val="20"/>
          <w:u w:val="single"/>
        </w:rPr>
        <w:t>Προδιαγραφές</w:t>
      </w:r>
      <w:r w:rsidRPr="00002A9D">
        <w:rPr>
          <w:rFonts w:cs="Arial"/>
          <w:b/>
          <w:sz w:val="20"/>
          <w:szCs w:val="20"/>
          <w:u w:val="single"/>
          <w:lang w:val="en-US"/>
        </w:rPr>
        <w:t>:</w:t>
      </w:r>
      <w:r w:rsidRPr="00002A9D">
        <w:rPr>
          <w:rFonts w:cs="Arial"/>
          <w:color w:val="000000"/>
          <w:sz w:val="20"/>
          <w:szCs w:val="20"/>
          <w:lang w:val="en-US"/>
        </w:rPr>
        <w:t xml:space="preserve"> ISO 32, DIN  51524 PART 11 HLP. ANFOR NFE 48-603  I-286-5  ISO 11158HM, US STEEL 127-136,  VICERS M2950.</w:t>
      </w:r>
    </w:p>
    <w:p w:rsidR="008C3B3A" w:rsidRPr="00002A9D" w:rsidRDefault="003D5367" w:rsidP="008C3B3A">
      <w:pPr>
        <w:pStyle w:val="30"/>
        <w:numPr>
          <w:ilvl w:val="0"/>
          <w:numId w:val="13"/>
        </w:numPr>
        <w:spacing w:before="120" w:after="0"/>
        <w:ind w:left="0" w:firstLine="349"/>
        <w:jc w:val="both"/>
        <w:rPr>
          <w:rFonts w:cs="Arial"/>
          <w:color w:val="000000"/>
          <w:sz w:val="20"/>
          <w:szCs w:val="20"/>
        </w:rPr>
      </w:pPr>
      <w:r w:rsidRPr="00002A9D">
        <w:rPr>
          <w:rFonts w:cs="Arial"/>
          <w:b/>
          <w:sz w:val="20"/>
          <w:szCs w:val="20"/>
          <w:u w:val="single"/>
        </w:rPr>
        <w:t>Υδραυλικά υγρά 30</w:t>
      </w:r>
      <w:r w:rsidR="008C3B3A" w:rsidRPr="00002A9D">
        <w:rPr>
          <w:rFonts w:cs="Arial"/>
          <w:b/>
          <w:sz w:val="20"/>
          <w:szCs w:val="20"/>
          <w:u w:val="single"/>
        </w:rPr>
        <w:t>:</w:t>
      </w:r>
      <w:r w:rsidR="008C3B3A" w:rsidRPr="00002A9D">
        <w:rPr>
          <w:rFonts w:cs="Arial"/>
          <w:sz w:val="20"/>
          <w:szCs w:val="20"/>
        </w:rPr>
        <w:t xml:space="preserve"> </w:t>
      </w:r>
      <w:r w:rsidR="008C3B3A" w:rsidRPr="00002A9D">
        <w:rPr>
          <w:rFonts w:cs="Arial"/>
          <w:color w:val="000000"/>
          <w:sz w:val="20"/>
          <w:szCs w:val="20"/>
        </w:rPr>
        <w:t>Υψηλής απόδοσης υδραυλικό λιπαντικό (πάχος τύπου 32) υψηλού δείκτη ιξώδους με μεγάλο εύρος θερμοκρασιακής περιοχής και μεγάλης αντοχής στις μεταβολές θερμοκρασίας.</w:t>
      </w:r>
    </w:p>
    <w:p w:rsidR="008C3B3A" w:rsidRPr="00002A9D" w:rsidRDefault="008C3B3A" w:rsidP="008C3B3A">
      <w:pPr>
        <w:pStyle w:val="30"/>
        <w:spacing w:after="0"/>
        <w:ind w:left="0"/>
        <w:rPr>
          <w:rFonts w:cs="Arial"/>
          <w:color w:val="000000"/>
          <w:sz w:val="20"/>
          <w:szCs w:val="20"/>
          <w:lang w:val="en-US"/>
        </w:rPr>
      </w:pPr>
      <w:r w:rsidRPr="00002A9D">
        <w:rPr>
          <w:rFonts w:cs="Arial"/>
          <w:b/>
          <w:color w:val="000000"/>
          <w:sz w:val="20"/>
          <w:szCs w:val="20"/>
          <w:u w:val="single"/>
        </w:rPr>
        <w:t>Προδιαγραφές</w:t>
      </w:r>
      <w:r w:rsidRPr="00002A9D">
        <w:rPr>
          <w:rFonts w:cs="Arial"/>
          <w:color w:val="000000"/>
          <w:sz w:val="20"/>
          <w:szCs w:val="20"/>
        </w:rPr>
        <w:t xml:space="preserve">: </w:t>
      </w:r>
      <w:r w:rsidRPr="00002A9D">
        <w:rPr>
          <w:rFonts w:cs="Arial"/>
          <w:color w:val="000000"/>
          <w:sz w:val="20"/>
          <w:szCs w:val="20"/>
          <w:lang w:val="en-US"/>
        </w:rPr>
        <w:t>API</w:t>
      </w:r>
      <w:r w:rsidRPr="00002A9D">
        <w:rPr>
          <w:rFonts w:cs="Arial"/>
          <w:color w:val="000000"/>
          <w:sz w:val="20"/>
          <w:szCs w:val="20"/>
        </w:rPr>
        <w:t xml:space="preserve"> </w:t>
      </w:r>
      <w:r w:rsidRPr="00002A9D">
        <w:rPr>
          <w:rFonts w:cs="Arial"/>
          <w:color w:val="000000"/>
          <w:sz w:val="20"/>
          <w:szCs w:val="20"/>
          <w:lang w:val="en-US"/>
        </w:rPr>
        <w:t>CF</w:t>
      </w:r>
      <w:r w:rsidRPr="00002A9D">
        <w:rPr>
          <w:rFonts w:cs="Arial"/>
          <w:color w:val="000000"/>
          <w:sz w:val="20"/>
          <w:szCs w:val="20"/>
        </w:rPr>
        <w:t xml:space="preserve"> / 5</w:t>
      </w:r>
      <w:r w:rsidRPr="00002A9D">
        <w:rPr>
          <w:rFonts w:cs="Arial"/>
          <w:color w:val="000000"/>
          <w:sz w:val="20"/>
          <w:szCs w:val="20"/>
          <w:lang w:val="en-US"/>
        </w:rPr>
        <w:t>F</w:t>
      </w:r>
      <w:r w:rsidRPr="00002A9D">
        <w:rPr>
          <w:rFonts w:cs="Arial"/>
          <w:color w:val="000000"/>
          <w:sz w:val="20"/>
          <w:szCs w:val="20"/>
        </w:rPr>
        <w:t xml:space="preserve">  </w:t>
      </w:r>
      <w:r w:rsidRPr="00002A9D">
        <w:rPr>
          <w:rFonts w:cs="Arial"/>
          <w:color w:val="000000"/>
          <w:sz w:val="20"/>
          <w:szCs w:val="20"/>
          <w:lang w:val="en-US"/>
        </w:rPr>
        <w:t>CCMC</w:t>
      </w:r>
      <w:r w:rsidRPr="00002A9D">
        <w:rPr>
          <w:rFonts w:cs="Arial"/>
          <w:color w:val="000000"/>
          <w:sz w:val="20"/>
          <w:szCs w:val="20"/>
        </w:rPr>
        <w:t xml:space="preserve">  </w:t>
      </w:r>
      <w:r w:rsidRPr="00002A9D">
        <w:rPr>
          <w:rFonts w:cs="Arial"/>
          <w:color w:val="000000"/>
          <w:sz w:val="20"/>
          <w:szCs w:val="20"/>
          <w:lang w:val="en-US"/>
        </w:rPr>
        <w:t>G</w:t>
      </w:r>
      <w:r w:rsidRPr="00002A9D">
        <w:rPr>
          <w:rFonts w:cs="Arial"/>
          <w:color w:val="000000"/>
          <w:sz w:val="20"/>
          <w:szCs w:val="20"/>
        </w:rPr>
        <w:t>2/</w:t>
      </w:r>
      <w:r w:rsidRPr="00002A9D">
        <w:rPr>
          <w:rFonts w:cs="Arial"/>
          <w:color w:val="000000"/>
          <w:sz w:val="20"/>
          <w:szCs w:val="20"/>
          <w:lang w:val="en-US"/>
        </w:rPr>
        <w:t>D</w:t>
      </w:r>
      <w:r w:rsidRPr="00002A9D">
        <w:rPr>
          <w:rFonts w:cs="Arial"/>
          <w:color w:val="000000"/>
          <w:sz w:val="20"/>
          <w:szCs w:val="20"/>
        </w:rPr>
        <w:t xml:space="preserve">1  </w:t>
      </w:r>
      <w:r w:rsidRPr="00002A9D">
        <w:rPr>
          <w:rFonts w:cs="Arial"/>
          <w:color w:val="000000"/>
          <w:sz w:val="20"/>
          <w:szCs w:val="20"/>
          <w:lang w:val="en-US"/>
        </w:rPr>
        <w:t>MTU</w:t>
      </w:r>
      <w:r w:rsidRPr="00002A9D">
        <w:rPr>
          <w:rFonts w:cs="Arial"/>
          <w:color w:val="000000"/>
          <w:sz w:val="20"/>
          <w:szCs w:val="20"/>
        </w:rPr>
        <w:t xml:space="preserve"> </w:t>
      </w:r>
      <w:r w:rsidRPr="00002A9D">
        <w:rPr>
          <w:rFonts w:cs="Arial"/>
          <w:color w:val="000000"/>
          <w:sz w:val="20"/>
          <w:szCs w:val="20"/>
          <w:lang w:val="en-US"/>
        </w:rPr>
        <w:t>TYPE</w:t>
      </w:r>
      <w:r w:rsidRPr="00002A9D">
        <w:rPr>
          <w:rFonts w:cs="Arial"/>
          <w:color w:val="000000"/>
          <w:sz w:val="20"/>
          <w:szCs w:val="20"/>
        </w:rPr>
        <w:t xml:space="preserve"> 2  </w:t>
      </w:r>
      <w:r w:rsidRPr="00002A9D">
        <w:rPr>
          <w:rFonts w:cs="Arial"/>
          <w:color w:val="000000"/>
          <w:sz w:val="20"/>
          <w:szCs w:val="20"/>
          <w:lang w:val="en-US"/>
        </w:rPr>
        <w:t>MIL</w:t>
      </w:r>
      <w:r w:rsidRPr="00002A9D">
        <w:rPr>
          <w:rFonts w:cs="Arial"/>
          <w:color w:val="000000"/>
          <w:sz w:val="20"/>
          <w:szCs w:val="20"/>
        </w:rPr>
        <w:t>-</w:t>
      </w:r>
      <w:r w:rsidRPr="00002A9D">
        <w:rPr>
          <w:rFonts w:cs="Arial"/>
          <w:color w:val="000000"/>
          <w:sz w:val="20"/>
          <w:szCs w:val="20"/>
          <w:lang w:val="en-US"/>
        </w:rPr>
        <w:t>L</w:t>
      </w:r>
      <w:r w:rsidRPr="00002A9D">
        <w:rPr>
          <w:rFonts w:cs="Arial"/>
          <w:color w:val="000000"/>
          <w:sz w:val="20"/>
          <w:szCs w:val="20"/>
        </w:rPr>
        <w:t xml:space="preserve">-46152. </w:t>
      </w:r>
      <w:r w:rsidRPr="00002A9D">
        <w:rPr>
          <w:rFonts w:cs="Arial"/>
          <w:color w:val="000000"/>
          <w:sz w:val="20"/>
          <w:szCs w:val="20"/>
          <w:lang w:val="en-US"/>
        </w:rPr>
        <w:t xml:space="preserve">ANFOR NFE 48-603  I-286-5  ISO 11158HM, US STEEL 127-136,  VICERS M2950. </w:t>
      </w:r>
    </w:p>
    <w:p w:rsidR="008C3B3A" w:rsidRPr="00002A9D" w:rsidRDefault="003D5367" w:rsidP="008C3B3A">
      <w:pPr>
        <w:pStyle w:val="30"/>
        <w:numPr>
          <w:ilvl w:val="0"/>
          <w:numId w:val="13"/>
        </w:numPr>
        <w:spacing w:before="120" w:after="0"/>
        <w:ind w:left="0" w:firstLine="349"/>
        <w:jc w:val="both"/>
        <w:rPr>
          <w:rFonts w:cs="Arial"/>
          <w:color w:val="000000"/>
          <w:sz w:val="20"/>
          <w:szCs w:val="20"/>
        </w:rPr>
      </w:pPr>
      <w:r w:rsidRPr="00002A9D">
        <w:rPr>
          <w:rFonts w:cs="Arial"/>
          <w:b/>
          <w:sz w:val="20"/>
          <w:szCs w:val="20"/>
          <w:u w:val="single"/>
        </w:rPr>
        <w:t>Υδραυλικά υγρά 10</w:t>
      </w:r>
      <w:r w:rsidR="008C3B3A" w:rsidRPr="00002A9D">
        <w:rPr>
          <w:rFonts w:cs="Arial"/>
          <w:b/>
          <w:sz w:val="20"/>
          <w:szCs w:val="20"/>
          <w:u w:val="single"/>
        </w:rPr>
        <w:t>:</w:t>
      </w:r>
      <w:r w:rsidR="008C3B3A" w:rsidRPr="00002A9D">
        <w:rPr>
          <w:rFonts w:cs="Arial"/>
          <w:sz w:val="20"/>
          <w:szCs w:val="20"/>
        </w:rPr>
        <w:t xml:space="preserve"> </w:t>
      </w:r>
      <w:r w:rsidR="008C3B3A" w:rsidRPr="00002A9D">
        <w:rPr>
          <w:rFonts w:cs="Arial"/>
          <w:color w:val="000000"/>
          <w:sz w:val="20"/>
          <w:szCs w:val="20"/>
        </w:rPr>
        <w:t>Υψηλής απόδοσης υδραυλικό λιπαντικό ( πάχος τύπου 10) υψηλού δείκτη ιξώδους με μεγάλο εύρος θερμοκρασιακής περιοχής και μεγάλης αντοχής στις μεταβολές θερμοκρασίας</w:t>
      </w:r>
    </w:p>
    <w:p w:rsidR="008C3B3A" w:rsidRPr="00002A9D" w:rsidRDefault="008C3B3A" w:rsidP="008C3B3A">
      <w:pPr>
        <w:pStyle w:val="30"/>
        <w:spacing w:after="0"/>
        <w:ind w:left="0"/>
        <w:rPr>
          <w:rFonts w:cs="Arial"/>
          <w:color w:val="000000"/>
          <w:sz w:val="20"/>
          <w:szCs w:val="20"/>
        </w:rPr>
      </w:pPr>
      <w:r w:rsidRPr="00002A9D">
        <w:rPr>
          <w:rFonts w:cs="Arial"/>
          <w:b/>
          <w:color w:val="000000"/>
          <w:sz w:val="20"/>
          <w:szCs w:val="20"/>
          <w:u w:val="single"/>
        </w:rPr>
        <w:t>Προδιαγραφές</w:t>
      </w:r>
      <w:r w:rsidRPr="00002A9D">
        <w:rPr>
          <w:rFonts w:cs="Arial"/>
          <w:color w:val="000000"/>
          <w:sz w:val="20"/>
          <w:szCs w:val="20"/>
        </w:rPr>
        <w:t xml:space="preserve">: </w:t>
      </w:r>
      <w:r w:rsidR="00C36440" w:rsidRPr="00002A9D">
        <w:rPr>
          <w:rFonts w:cs="Arial"/>
          <w:color w:val="000000"/>
          <w:sz w:val="20"/>
          <w:szCs w:val="20"/>
          <w:lang w:val="en-US"/>
        </w:rPr>
        <w:t>API</w:t>
      </w:r>
      <w:r w:rsidR="00C36440" w:rsidRPr="00002A9D">
        <w:rPr>
          <w:rFonts w:cs="Arial"/>
          <w:color w:val="000000"/>
          <w:sz w:val="20"/>
          <w:szCs w:val="20"/>
        </w:rPr>
        <w:t xml:space="preserve"> </w:t>
      </w:r>
      <w:r w:rsidR="00C36440" w:rsidRPr="00002A9D">
        <w:rPr>
          <w:rFonts w:cs="Arial"/>
          <w:color w:val="000000"/>
          <w:sz w:val="20"/>
          <w:szCs w:val="20"/>
          <w:lang w:val="en-US"/>
        </w:rPr>
        <w:t>CF</w:t>
      </w:r>
      <w:r w:rsidR="00C36440" w:rsidRPr="00002A9D">
        <w:rPr>
          <w:rFonts w:cs="Arial"/>
          <w:color w:val="000000"/>
          <w:sz w:val="20"/>
          <w:szCs w:val="20"/>
        </w:rPr>
        <w:t>/</w:t>
      </w:r>
      <w:r w:rsidR="00C36440" w:rsidRPr="00002A9D">
        <w:rPr>
          <w:rFonts w:cs="Arial"/>
          <w:color w:val="000000"/>
          <w:sz w:val="20"/>
          <w:szCs w:val="20"/>
          <w:lang w:val="en-US"/>
        </w:rPr>
        <w:t>SF</w:t>
      </w:r>
      <w:r w:rsidR="00C36440" w:rsidRPr="00002A9D">
        <w:rPr>
          <w:rFonts w:cs="Arial"/>
          <w:color w:val="000000"/>
          <w:sz w:val="20"/>
          <w:szCs w:val="20"/>
        </w:rPr>
        <w:t xml:space="preserve">   </w:t>
      </w:r>
      <w:r w:rsidR="00C36440" w:rsidRPr="00002A9D">
        <w:rPr>
          <w:rFonts w:cs="Arial"/>
          <w:color w:val="000000"/>
          <w:sz w:val="20"/>
          <w:szCs w:val="20"/>
          <w:lang w:val="en-US"/>
        </w:rPr>
        <w:t>CCMC</w:t>
      </w:r>
      <w:r w:rsidR="00C36440" w:rsidRPr="00002A9D">
        <w:rPr>
          <w:rFonts w:cs="Arial"/>
          <w:color w:val="000000"/>
          <w:sz w:val="20"/>
          <w:szCs w:val="20"/>
        </w:rPr>
        <w:t xml:space="preserve"> </w:t>
      </w:r>
      <w:r w:rsidR="00C36440" w:rsidRPr="00002A9D">
        <w:rPr>
          <w:rFonts w:cs="Arial"/>
          <w:color w:val="000000"/>
          <w:sz w:val="20"/>
          <w:szCs w:val="20"/>
          <w:lang w:val="en-US"/>
        </w:rPr>
        <w:t>G</w:t>
      </w:r>
      <w:r w:rsidR="00C36440" w:rsidRPr="00002A9D">
        <w:rPr>
          <w:rFonts w:cs="Arial"/>
          <w:color w:val="000000"/>
          <w:sz w:val="20"/>
          <w:szCs w:val="20"/>
        </w:rPr>
        <w:t>2 /</w:t>
      </w:r>
      <w:r w:rsidR="00C36440" w:rsidRPr="00002A9D">
        <w:rPr>
          <w:rFonts w:cs="Arial"/>
          <w:color w:val="000000"/>
          <w:sz w:val="20"/>
          <w:szCs w:val="20"/>
          <w:lang w:val="en-US"/>
        </w:rPr>
        <w:t>DI</w:t>
      </w:r>
      <w:r w:rsidR="00C36440" w:rsidRPr="00002A9D">
        <w:rPr>
          <w:rFonts w:cs="Arial"/>
          <w:color w:val="000000"/>
          <w:sz w:val="20"/>
          <w:szCs w:val="20"/>
        </w:rPr>
        <w:t xml:space="preserve">   </w:t>
      </w:r>
      <w:r w:rsidR="00C36440" w:rsidRPr="00002A9D">
        <w:rPr>
          <w:rFonts w:cs="Arial"/>
          <w:color w:val="000000"/>
          <w:sz w:val="20"/>
          <w:szCs w:val="20"/>
          <w:lang w:val="en-US"/>
        </w:rPr>
        <w:t>MTH</w:t>
      </w:r>
      <w:r w:rsidR="00C36440" w:rsidRPr="00002A9D">
        <w:rPr>
          <w:rFonts w:cs="Arial"/>
          <w:color w:val="000000"/>
          <w:sz w:val="20"/>
          <w:szCs w:val="20"/>
        </w:rPr>
        <w:t xml:space="preserve">  </w:t>
      </w:r>
      <w:r w:rsidR="00C36440" w:rsidRPr="00002A9D">
        <w:rPr>
          <w:rFonts w:cs="Arial"/>
          <w:color w:val="000000"/>
          <w:sz w:val="20"/>
          <w:szCs w:val="20"/>
          <w:lang w:val="en-US"/>
        </w:rPr>
        <w:t>TYPE</w:t>
      </w:r>
      <w:r w:rsidR="00C36440" w:rsidRPr="00002A9D">
        <w:rPr>
          <w:rFonts w:cs="Arial"/>
          <w:color w:val="000000"/>
          <w:sz w:val="20"/>
          <w:szCs w:val="20"/>
        </w:rPr>
        <w:t xml:space="preserve"> 2 </w:t>
      </w:r>
      <w:r w:rsidR="00C36440" w:rsidRPr="00002A9D">
        <w:rPr>
          <w:rFonts w:cs="Arial"/>
          <w:color w:val="000000"/>
          <w:sz w:val="20"/>
          <w:szCs w:val="20"/>
          <w:lang w:val="en-US"/>
        </w:rPr>
        <w:t>MIL</w:t>
      </w:r>
      <w:r w:rsidR="00C36440" w:rsidRPr="00002A9D">
        <w:rPr>
          <w:rFonts w:cs="Arial"/>
          <w:color w:val="000000"/>
          <w:sz w:val="20"/>
          <w:szCs w:val="20"/>
        </w:rPr>
        <w:t>-</w:t>
      </w:r>
      <w:r w:rsidR="00C36440" w:rsidRPr="00002A9D">
        <w:rPr>
          <w:rFonts w:cs="Arial"/>
          <w:color w:val="000000"/>
          <w:sz w:val="20"/>
          <w:szCs w:val="20"/>
          <w:lang w:val="en-US"/>
        </w:rPr>
        <w:t>L</w:t>
      </w:r>
      <w:r w:rsidR="00C36440" w:rsidRPr="00002A9D">
        <w:rPr>
          <w:rFonts w:cs="Arial"/>
          <w:color w:val="000000"/>
          <w:sz w:val="20"/>
          <w:szCs w:val="20"/>
        </w:rPr>
        <w:t>-46152.</w:t>
      </w:r>
    </w:p>
    <w:p w:rsidR="00C36440" w:rsidRPr="00002A9D" w:rsidRDefault="003D5367" w:rsidP="00C36440">
      <w:pPr>
        <w:pStyle w:val="30"/>
        <w:numPr>
          <w:ilvl w:val="0"/>
          <w:numId w:val="13"/>
        </w:numPr>
        <w:spacing w:before="120" w:after="0"/>
        <w:ind w:left="0" w:firstLine="349"/>
        <w:jc w:val="both"/>
        <w:rPr>
          <w:rFonts w:cs="Arial"/>
          <w:color w:val="000000"/>
          <w:sz w:val="20"/>
          <w:szCs w:val="20"/>
        </w:rPr>
      </w:pPr>
      <w:r w:rsidRPr="00002A9D">
        <w:rPr>
          <w:rFonts w:cs="Arial"/>
          <w:b/>
          <w:sz w:val="20"/>
          <w:szCs w:val="20"/>
          <w:u w:val="single"/>
        </w:rPr>
        <w:t>Υδραυλικά υγρά 10</w:t>
      </w:r>
      <w:r w:rsidRPr="00002A9D">
        <w:rPr>
          <w:rFonts w:cs="Arial"/>
          <w:b/>
          <w:sz w:val="20"/>
          <w:szCs w:val="20"/>
          <w:u w:val="single"/>
          <w:lang w:val="en-US"/>
        </w:rPr>
        <w:t>w</w:t>
      </w:r>
      <w:r w:rsidR="00C36440" w:rsidRPr="00002A9D">
        <w:rPr>
          <w:rFonts w:cs="Arial"/>
          <w:b/>
          <w:sz w:val="20"/>
          <w:szCs w:val="20"/>
          <w:u w:val="single"/>
        </w:rPr>
        <w:t>-30:</w:t>
      </w:r>
      <w:r w:rsidR="00C36440" w:rsidRPr="00002A9D">
        <w:rPr>
          <w:rFonts w:cs="Arial"/>
          <w:sz w:val="20"/>
          <w:szCs w:val="20"/>
        </w:rPr>
        <w:t xml:space="preserve"> </w:t>
      </w:r>
      <w:r w:rsidR="00CA5040" w:rsidRPr="00002A9D">
        <w:rPr>
          <w:rFonts w:cs="Arial"/>
          <w:color w:val="000000"/>
          <w:sz w:val="20"/>
          <w:szCs w:val="20"/>
        </w:rPr>
        <w:t>Υψηλής απόδοσης υδραυλικό λιπαντικό ( πάχος τύπου 10</w:t>
      </w:r>
      <w:r w:rsidR="00CA5040" w:rsidRPr="00002A9D">
        <w:rPr>
          <w:rFonts w:cs="Arial"/>
          <w:color w:val="000000"/>
          <w:sz w:val="20"/>
          <w:szCs w:val="20"/>
          <w:lang w:val="en-US"/>
        </w:rPr>
        <w:t>w</w:t>
      </w:r>
      <w:r w:rsidR="00CA5040" w:rsidRPr="00002A9D">
        <w:rPr>
          <w:rFonts w:cs="Arial"/>
          <w:color w:val="000000"/>
          <w:sz w:val="20"/>
          <w:szCs w:val="20"/>
        </w:rPr>
        <w:t>-30) υψηλού δείκτη ιξώδους με μεγάλο εύρος θερμοκρασιακής περιοχής και μεγάλης αντοχής στις μεταβολές θερμοκρασίας. Συνθετικό λιπαντικό για ελαφριά οχήματα χωρίς τούρμπο.</w:t>
      </w:r>
    </w:p>
    <w:p w:rsidR="00C36440" w:rsidRPr="00002A9D" w:rsidRDefault="00C36440" w:rsidP="00C36440">
      <w:pPr>
        <w:pStyle w:val="30"/>
        <w:spacing w:after="0"/>
        <w:ind w:left="0"/>
        <w:rPr>
          <w:rFonts w:cs="Arial"/>
          <w:color w:val="000000"/>
          <w:sz w:val="20"/>
          <w:szCs w:val="20"/>
          <w:lang w:val="en-US"/>
        </w:rPr>
      </w:pPr>
      <w:r w:rsidRPr="00002A9D">
        <w:rPr>
          <w:rFonts w:cs="Arial"/>
          <w:b/>
          <w:color w:val="000000"/>
          <w:sz w:val="20"/>
          <w:szCs w:val="20"/>
          <w:u w:val="single"/>
        </w:rPr>
        <w:t>Προδιαγραφές</w:t>
      </w:r>
      <w:r w:rsidRPr="00002A9D">
        <w:rPr>
          <w:rFonts w:cs="Arial"/>
          <w:color w:val="000000"/>
          <w:sz w:val="20"/>
          <w:szCs w:val="20"/>
          <w:lang w:val="en-US"/>
        </w:rPr>
        <w:t xml:space="preserve">: </w:t>
      </w:r>
      <w:r w:rsidR="00CA5040" w:rsidRPr="00002A9D">
        <w:rPr>
          <w:rFonts w:cs="Arial"/>
          <w:color w:val="000000"/>
          <w:sz w:val="20"/>
          <w:szCs w:val="20"/>
          <w:lang w:val="en-US"/>
        </w:rPr>
        <w:t>AOI CF-4/CE/SF  , ACEA E3 , FORD M2 C159B , MB 227.1 ,  JD 27C , NH 82009201,2,3  ,  VICERS I-280-5 ,  MS-1204/6/7/9,  DANFOSS.</w:t>
      </w:r>
    </w:p>
    <w:p w:rsidR="00CA5040" w:rsidRPr="00002A9D" w:rsidRDefault="003D5367" w:rsidP="00CA5040">
      <w:pPr>
        <w:pStyle w:val="30"/>
        <w:numPr>
          <w:ilvl w:val="0"/>
          <w:numId w:val="13"/>
        </w:numPr>
        <w:spacing w:before="120" w:after="0"/>
        <w:ind w:left="0" w:firstLine="352"/>
        <w:jc w:val="both"/>
        <w:rPr>
          <w:rFonts w:cs="Arial"/>
          <w:color w:val="000000"/>
          <w:sz w:val="20"/>
          <w:szCs w:val="20"/>
        </w:rPr>
      </w:pPr>
      <w:r w:rsidRPr="00002A9D">
        <w:rPr>
          <w:rFonts w:cs="Arial"/>
          <w:b/>
          <w:sz w:val="20"/>
          <w:szCs w:val="20"/>
          <w:u w:val="single"/>
        </w:rPr>
        <w:t xml:space="preserve">Λιπαντικό τύπου </w:t>
      </w:r>
      <w:r w:rsidRPr="00002A9D">
        <w:rPr>
          <w:rFonts w:cs="Arial"/>
          <w:b/>
          <w:sz w:val="20"/>
          <w:szCs w:val="20"/>
          <w:u w:val="single"/>
          <w:lang w:val="en-US"/>
        </w:rPr>
        <w:t>ATF</w:t>
      </w:r>
      <w:r w:rsidR="00CA5040" w:rsidRPr="00002A9D">
        <w:rPr>
          <w:rFonts w:cs="Arial"/>
          <w:b/>
          <w:sz w:val="20"/>
          <w:szCs w:val="20"/>
          <w:u w:val="single"/>
        </w:rPr>
        <w:t>:</w:t>
      </w:r>
      <w:r w:rsidR="00CA5040" w:rsidRPr="00002A9D">
        <w:rPr>
          <w:rFonts w:cs="Arial"/>
          <w:sz w:val="20"/>
          <w:szCs w:val="20"/>
        </w:rPr>
        <w:t xml:space="preserve"> </w:t>
      </w:r>
      <w:r w:rsidR="00CA5040" w:rsidRPr="00002A9D">
        <w:rPr>
          <w:rFonts w:cs="Arial"/>
          <w:color w:val="000000"/>
          <w:sz w:val="20"/>
          <w:szCs w:val="20"/>
        </w:rPr>
        <w:t>Λιπαντικό για τρικοβέρτο. Για εκτεταμένα διαστήματα αλλαγής ταχύτητας του οχήματος. Σχεδιασμένο για μεγάλα οχήματα έργου.</w:t>
      </w:r>
    </w:p>
    <w:p w:rsidR="00CA5040" w:rsidRPr="00002A9D" w:rsidRDefault="00CA5040" w:rsidP="00CA5040">
      <w:pPr>
        <w:pStyle w:val="30"/>
        <w:spacing w:after="0"/>
        <w:ind w:left="0"/>
        <w:rPr>
          <w:rFonts w:cs="Arial"/>
          <w:color w:val="000000"/>
          <w:sz w:val="20"/>
          <w:szCs w:val="20"/>
          <w:lang w:val="en-US"/>
        </w:rPr>
      </w:pPr>
      <w:r w:rsidRPr="00002A9D">
        <w:rPr>
          <w:rFonts w:cs="Arial"/>
          <w:b/>
          <w:sz w:val="20"/>
          <w:szCs w:val="20"/>
          <w:u w:val="single"/>
        </w:rPr>
        <w:t>Προδιαγραφές</w:t>
      </w:r>
      <w:r w:rsidRPr="00002A9D">
        <w:rPr>
          <w:rFonts w:cs="Arial"/>
          <w:b/>
          <w:sz w:val="20"/>
          <w:szCs w:val="20"/>
          <w:u w:val="single"/>
          <w:lang w:val="en-US"/>
        </w:rPr>
        <w:t>:</w:t>
      </w:r>
      <w:r w:rsidRPr="00002A9D">
        <w:rPr>
          <w:rFonts w:cs="Arial"/>
          <w:color w:val="000000"/>
          <w:sz w:val="20"/>
          <w:szCs w:val="20"/>
          <w:lang w:val="en-US"/>
        </w:rPr>
        <w:t xml:space="preserve"> DEXRON 111G ,   FORD MERCON.</w:t>
      </w:r>
    </w:p>
    <w:p w:rsidR="00CA5040" w:rsidRPr="00002A9D" w:rsidRDefault="003D5367" w:rsidP="00CA5040">
      <w:pPr>
        <w:pStyle w:val="30"/>
        <w:numPr>
          <w:ilvl w:val="0"/>
          <w:numId w:val="13"/>
        </w:numPr>
        <w:spacing w:before="120" w:after="0"/>
        <w:ind w:left="0" w:firstLine="349"/>
        <w:jc w:val="both"/>
        <w:rPr>
          <w:rFonts w:cs="Arial"/>
          <w:color w:val="000000"/>
          <w:sz w:val="20"/>
          <w:szCs w:val="20"/>
        </w:rPr>
      </w:pPr>
      <w:r w:rsidRPr="00002A9D">
        <w:rPr>
          <w:rFonts w:cs="Arial"/>
          <w:b/>
          <w:sz w:val="20"/>
          <w:szCs w:val="20"/>
          <w:u w:val="single"/>
        </w:rPr>
        <w:lastRenderedPageBreak/>
        <w:t>Λιπαντικό για δίχρονα χλοοκοπτικά</w:t>
      </w:r>
      <w:r w:rsidR="00CA5040" w:rsidRPr="00002A9D">
        <w:rPr>
          <w:rFonts w:cs="Arial"/>
          <w:b/>
          <w:sz w:val="20"/>
          <w:szCs w:val="20"/>
          <w:u w:val="single"/>
        </w:rPr>
        <w:t>:</w:t>
      </w:r>
      <w:r w:rsidR="00CA5040" w:rsidRPr="00002A9D">
        <w:rPr>
          <w:rFonts w:cs="Arial"/>
          <w:sz w:val="20"/>
          <w:szCs w:val="20"/>
        </w:rPr>
        <w:t xml:space="preserve"> </w:t>
      </w:r>
      <w:r w:rsidR="00CA5040" w:rsidRPr="00002A9D">
        <w:rPr>
          <w:rFonts w:cs="Arial"/>
          <w:color w:val="000000"/>
          <w:sz w:val="20"/>
          <w:szCs w:val="20"/>
        </w:rPr>
        <w:t>Ημισυνθετικό λιπαντικό χημικής ανάμειξης με βενζίνη για να  αντέχει σε υψηλές θερμοκρασίες και να λιπαίνει τα μηχανικά μέρη του κινητήρα κατά τη διάρκεια εσωτερικής καύσης.</w:t>
      </w:r>
    </w:p>
    <w:p w:rsidR="00CA5040" w:rsidRPr="00002A9D" w:rsidRDefault="00CA5040" w:rsidP="00CA5040">
      <w:pPr>
        <w:pStyle w:val="30"/>
        <w:spacing w:after="0"/>
        <w:ind w:left="0"/>
        <w:rPr>
          <w:rFonts w:cs="Arial"/>
          <w:color w:val="000000"/>
          <w:sz w:val="20"/>
          <w:szCs w:val="20"/>
        </w:rPr>
      </w:pPr>
      <w:r w:rsidRPr="00002A9D">
        <w:rPr>
          <w:rFonts w:cs="Arial"/>
          <w:b/>
          <w:color w:val="000000"/>
          <w:sz w:val="20"/>
          <w:szCs w:val="20"/>
          <w:u w:val="single"/>
        </w:rPr>
        <w:t>Προδιαγραφές</w:t>
      </w:r>
      <w:r w:rsidRPr="00002A9D">
        <w:rPr>
          <w:rFonts w:cs="Arial"/>
          <w:color w:val="000000"/>
          <w:sz w:val="20"/>
          <w:szCs w:val="20"/>
        </w:rPr>
        <w:t xml:space="preserve">: </w:t>
      </w:r>
      <w:r w:rsidRPr="00002A9D">
        <w:rPr>
          <w:rFonts w:cs="Arial"/>
          <w:color w:val="000000"/>
          <w:sz w:val="20"/>
          <w:szCs w:val="20"/>
          <w:lang w:val="en-GB"/>
        </w:rPr>
        <w:t>ISO</w:t>
      </w:r>
      <w:r w:rsidRPr="00002A9D">
        <w:rPr>
          <w:rFonts w:cs="Arial"/>
          <w:color w:val="000000"/>
          <w:sz w:val="20"/>
          <w:szCs w:val="20"/>
        </w:rPr>
        <w:t xml:space="preserve"> –</w:t>
      </w:r>
      <w:r w:rsidRPr="00002A9D">
        <w:rPr>
          <w:rFonts w:cs="Arial"/>
          <w:color w:val="000000"/>
          <w:sz w:val="20"/>
          <w:szCs w:val="20"/>
          <w:lang w:val="en-GB"/>
        </w:rPr>
        <w:t>L</w:t>
      </w:r>
      <w:r w:rsidRPr="00002A9D">
        <w:rPr>
          <w:rFonts w:cs="Arial"/>
          <w:color w:val="000000"/>
          <w:sz w:val="20"/>
          <w:szCs w:val="20"/>
        </w:rPr>
        <w:t xml:space="preserve">- </w:t>
      </w:r>
      <w:r w:rsidRPr="00002A9D">
        <w:rPr>
          <w:rFonts w:cs="Arial"/>
          <w:color w:val="000000"/>
          <w:sz w:val="20"/>
          <w:szCs w:val="20"/>
          <w:lang w:val="en-GB"/>
        </w:rPr>
        <w:t>EGD</w:t>
      </w:r>
      <w:r w:rsidRPr="00002A9D">
        <w:rPr>
          <w:rFonts w:cs="Arial"/>
          <w:color w:val="000000"/>
          <w:sz w:val="20"/>
          <w:szCs w:val="20"/>
        </w:rPr>
        <w:t xml:space="preserve">,  </w:t>
      </w:r>
      <w:r w:rsidRPr="00002A9D">
        <w:rPr>
          <w:rFonts w:cs="Arial"/>
          <w:color w:val="000000"/>
          <w:sz w:val="20"/>
          <w:szCs w:val="20"/>
          <w:lang w:val="en-GB"/>
        </w:rPr>
        <w:t>JASO</w:t>
      </w:r>
      <w:r w:rsidRPr="00002A9D">
        <w:rPr>
          <w:rFonts w:cs="Arial"/>
          <w:color w:val="000000"/>
          <w:sz w:val="20"/>
          <w:szCs w:val="20"/>
        </w:rPr>
        <w:t xml:space="preserve"> </w:t>
      </w:r>
      <w:r w:rsidRPr="00002A9D">
        <w:rPr>
          <w:rFonts w:cs="Arial"/>
          <w:color w:val="000000"/>
          <w:sz w:val="20"/>
          <w:szCs w:val="20"/>
          <w:lang w:val="en-GB"/>
        </w:rPr>
        <w:t>FD</w:t>
      </w:r>
      <w:r w:rsidRPr="00002A9D">
        <w:rPr>
          <w:rFonts w:cs="Arial"/>
          <w:color w:val="000000"/>
          <w:sz w:val="20"/>
          <w:szCs w:val="20"/>
        </w:rPr>
        <w:t>.</w:t>
      </w:r>
    </w:p>
    <w:p w:rsidR="00CA5040" w:rsidRPr="00002A9D" w:rsidRDefault="003D5367" w:rsidP="003D5367">
      <w:pPr>
        <w:pStyle w:val="30"/>
        <w:numPr>
          <w:ilvl w:val="0"/>
          <w:numId w:val="13"/>
        </w:numPr>
        <w:spacing w:before="120" w:after="0"/>
        <w:ind w:left="0" w:firstLine="349"/>
        <w:jc w:val="both"/>
        <w:rPr>
          <w:rFonts w:cs="Arial"/>
          <w:color w:val="000000"/>
          <w:sz w:val="20"/>
          <w:szCs w:val="20"/>
        </w:rPr>
      </w:pPr>
      <w:r w:rsidRPr="00002A9D">
        <w:rPr>
          <w:rFonts w:cs="Arial"/>
          <w:b/>
          <w:sz w:val="20"/>
          <w:szCs w:val="20"/>
          <w:u w:val="single"/>
        </w:rPr>
        <w:t>Αντιπαγωτικό πετρελαίου</w:t>
      </w:r>
      <w:r w:rsidR="00CA5040" w:rsidRPr="00002A9D">
        <w:rPr>
          <w:rFonts w:cs="Arial"/>
          <w:b/>
          <w:sz w:val="20"/>
          <w:szCs w:val="20"/>
          <w:u w:val="single"/>
        </w:rPr>
        <w:t>:</w:t>
      </w:r>
      <w:r w:rsidR="00CA5040" w:rsidRPr="00002A9D">
        <w:rPr>
          <w:rFonts w:cs="Arial"/>
          <w:sz w:val="20"/>
          <w:szCs w:val="20"/>
        </w:rPr>
        <w:t xml:space="preserve"> </w:t>
      </w:r>
      <w:r w:rsidRPr="00002A9D">
        <w:rPr>
          <w:rFonts w:cs="Arial"/>
          <w:sz w:val="20"/>
          <w:szCs w:val="20"/>
        </w:rPr>
        <w:t>Aντιπαγωτικό πετρελαίου σε αναλογία λίτρων 1/1000, το οποίο παρέχει προστασία εως -15ºC.</w:t>
      </w:r>
      <w:r w:rsidRPr="00002A9D">
        <w:rPr>
          <w:rFonts w:cs="Arial"/>
          <w:color w:val="000000"/>
          <w:sz w:val="20"/>
          <w:szCs w:val="20"/>
        </w:rPr>
        <w:t xml:space="preserve"> </w:t>
      </w:r>
      <w:r w:rsidR="00CA5040" w:rsidRPr="00002A9D">
        <w:rPr>
          <w:rFonts w:cs="Arial"/>
          <w:color w:val="000000"/>
          <w:sz w:val="20"/>
          <w:szCs w:val="20"/>
        </w:rPr>
        <w:t>Κατάλληλο για κινητήρες πετρελαίου.</w:t>
      </w:r>
    </w:p>
    <w:p w:rsidR="00CA5040" w:rsidRPr="00002A9D" w:rsidRDefault="003D5367" w:rsidP="003D5367">
      <w:pPr>
        <w:pStyle w:val="30"/>
        <w:numPr>
          <w:ilvl w:val="0"/>
          <w:numId w:val="13"/>
        </w:numPr>
        <w:spacing w:before="120" w:after="0"/>
        <w:ind w:left="0" w:firstLine="352"/>
        <w:jc w:val="both"/>
        <w:rPr>
          <w:rFonts w:cs="Arial"/>
          <w:color w:val="000000"/>
          <w:sz w:val="20"/>
          <w:szCs w:val="20"/>
        </w:rPr>
      </w:pPr>
      <w:r w:rsidRPr="00002A9D">
        <w:rPr>
          <w:rFonts w:cs="Arial"/>
          <w:b/>
          <w:sz w:val="20"/>
          <w:szCs w:val="20"/>
          <w:u w:val="single"/>
        </w:rPr>
        <w:t>Αντιβακτιριακό πετρελαίου</w:t>
      </w:r>
      <w:r w:rsidR="00CA5040" w:rsidRPr="00002A9D">
        <w:rPr>
          <w:rFonts w:cs="Arial"/>
          <w:b/>
          <w:sz w:val="20"/>
          <w:szCs w:val="20"/>
          <w:u w:val="single"/>
        </w:rPr>
        <w:t>:</w:t>
      </w:r>
      <w:r w:rsidR="00CA5040" w:rsidRPr="00002A9D">
        <w:rPr>
          <w:rFonts w:cs="Arial"/>
          <w:sz w:val="20"/>
          <w:szCs w:val="20"/>
        </w:rPr>
        <w:t xml:space="preserve"> </w:t>
      </w:r>
      <w:r w:rsidRPr="00002A9D">
        <w:rPr>
          <w:rFonts w:cs="Arial"/>
          <w:sz w:val="20"/>
          <w:szCs w:val="20"/>
        </w:rPr>
        <w:t>Μικροβιοκτόνο - αλγοκτόνο για δεξαμενές και συστήματα καυσίμου και λαδιών. Τρόπος χρήσεως: Χρησιμοποιείτε σε αεροπορικά καύσιμα, diesel, fuel oil και λάδια σαν συντηρητικό για να μην αναπτυχθούν μικροοργανισμοί, σαν βιοκτόνο για να σκοτώσει τους μικροοργανισμούς που υπάρχουν σε μολυσμένα καύσιμα η λάδια.</w:t>
      </w:r>
    </w:p>
    <w:p w:rsidR="00C111A9" w:rsidRPr="00002A9D" w:rsidRDefault="00C111A9" w:rsidP="00A935BB">
      <w:pPr>
        <w:pStyle w:val="30"/>
        <w:numPr>
          <w:ilvl w:val="0"/>
          <w:numId w:val="13"/>
        </w:numPr>
        <w:spacing w:before="120" w:after="0"/>
        <w:ind w:left="0" w:firstLine="352"/>
        <w:jc w:val="both"/>
        <w:rPr>
          <w:rFonts w:cs="Arial"/>
          <w:b/>
          <w:color w:val="000000"/>
          <w:sz w:val="20"/>
          <w:szCs w:val="20"/>
          <w:u w:val="single"/>
        </w:rPr>
      </w:pPr>
      <w:r w:rsidRPr="00002A9D">
        <w:rPr>
          <w:rFonts w:cs="Arial"/>
          <w:b/>
          <w:color w:val="000000"/>
          <w:sz w:val="20"/>
          <w:szCs w:val="20"/>
          <w:u w:val="single"/>
        </w:rPr>
        <w:t>Υγρά Φρένων(</w:t>
      </w:r>
      <w:r w:rsidRPr="00002A9D">
        <w:rPr>
          <w:rFonts w:cs="Arial"/>
          <w:b/>
          <w:color w:val="000000"/>
          <w:sz w:val="20"/>
          <w:szCs w:val="20"/>
          <w:u w:val="single"/>
          <w:lang w:val="en-US"/>
        </w:rPr>
        <w:t>sae</w:t>
      </w:r>
      <w:r w:rsidRPr="00002A9D">
        <w:rPr>
          <w:rFonts w:cs="Arial"/>
          <w:b/>
          <w:color w:val="000000"/>
          <w:sz w:val="20"/>
          <w:szCs w:val="20"/>
          <w:u w:val="single"/>
        </w:rPr>
        <w:t xml:space="preserve"> 10</w:t>
      </w:r>
      <w:r w:rsidRPr="00002A9D">
        <w:rPr>
          <w:rFonts w:cs="Arial"/>
          <w:b/>
          <w:color w:val="000000"/>
          <w:sz w:val="20"/>
          <w:szCs w:val="20"/>
          <w:u w:val="single"/>
          <w:lang w:val="en-US"/>
        </w:rPr>
        <w:t>W</w:t>
      </w:r>
      <w:r w:rsidRPr="00002A9D">
        <w:rPr>
          <w:rFonts w:cs="Arial"/>
          <w:b/>
          <w:color w:val="000000"/>
          <w:sz w:val="20"/>
          <w:szCs w:val="20"/>
          <w:u w:val="single"/>
        </w:rPr>
        <w:t>-30):</w:t>
      </w:r>
      <w:r w:rsidRPr="00002A9D">
        <w:rPr>
          <w:rFonts w:cs="Arial"/>
          <w:color w:val="000000"/>
          <w:sz w:val="20"/>
          <w:szCs w:val="20"/>
        </w:rPr>
        <w:t xml:space="preserve"> </w:t>
      </w:r>
      <w:r w:rsidRPr="00002A9D">
        <w:rPr>
          <w:rFonts w:cs="Arial"/>
          <w:sz w:val="20"/>
          <w:szCs w:val="20"/>
        </w:rPr>
        <w:t>Λιπαντικά ενισχυμένα με ειδικά πρόσθετα σχεδιασμένα για τρακτέρ και για όλα τα μηχανήματα που χρησιμοποιούνται σε αγροτικές εφαρμογές. Είναι κατάλληλα για την σωστή και αποτελεσματική λίπανση του κινητήρα, των υδραυλικών συστημάτων, των κιβωτίων ταχυτήτων καθώς και των διαφορικών συστημάτων του αγροτικού μηχανήματος.</w:t>
      </w:r>
    </w:p>
    <w:p w:rsidR="00C111A9" w:rsidRPr="00002A9D" w:rsidRDefault="00C111A9" w:rsidP="00A935BB">
      <w:pPr>
        <w:pStyle w:val="30"/>
        <w:spacing w:after="0"/>
        <w:ind w:left="0"/>
        <w:jc w:val="both"/>
        <w:rPr>
          <w:rFonts w:cs="Arial"/>
          <w:sz w:val="20"/>
          <w:szCs w:val="20"/>
          <w:lang w:val="en-US"/>
        </w:rPr>
      </w:pPr>
      <w:r w:rsidRPr="00002A9D">
        <w:rPr>
          <w:rFonts w:cs="Arial"/>
          <w:b/>
          <w:color w:val="000000"/>
          <w:sz w:val="20"/>
          <w:szCs w:val="20"/>
          <w:u w:val="single"/>
        </w:rPr>
        <w:t>Προδιαγραφές</w:t>
      </w:r>
      <w:r w:rsidRPr="00002A9D">
        <w:rPr>
          <w:rFonts w:cs="Arial"/>
          <w:color w:val="000000"/>
          <w:sz w:val="20"/>
          <w:szCs w:val="20"/>
          <w:lang w:val="en-US"/>
        </w:rPr>
        <w:t xml:space="preserve">: </w:t>
      </w:r>
      <w:r w:rsidR="00A935BB" w:rsidRPr="00002A9D">
        <w:rPr>
          <w:rFonts w:cs="Arial"/>
          <w:sz w:val="20"/>
          <w:szCs w:val="20"/>
          <w:lang w:val="en-US"/>
        </w:rPr>
        <w:t>API: CF-4/SF, GL-4, ZF- TE ML, ACEA: E2, O6A-B/07B, FORD M2C 159B/C, 1340D JOHN DEERE J27C, J20C. MASSEY FERGUSON CMS M 1143, 1144. CASE NEW HOLLAND MAT 3525,3526. ALLISON C3, C4, CATERPILLAR TO-2.</w:t>
      </w:r>
    </w:p>
    <w:p w:rsidR="00A935BB" w:rsidRPr="00002A9D" w:rsidRDefault="00A935BB" w:rsidP="00A935BB">
      <w:pPr>
        <w:pStyle w:val="30"/>
        <w:numPr>
          <w:ilvl w:val="0"/>
          <w:numId w:val="13"/>
        </w:numPr>
        <w:spacing w:before="120" w:after="0"/>
        <w:ind w:left="0" w:firstLine="349"/>
        <w:jc w:val="both"/>
        <w:rPr>
          <w:rFonts w:cs="Arial"/>
          <w:b/>
          <w:color w:val="000000"/>
          <w:sz w:val="20"/>
          <w:szCs w:val="20"/>
          <w:u w:val="single"/>
        </w:rPr>
      </w:pPr>
      <w:r w:rsidRPr="00002A9D">
        <w:rPr>
          <w:rFonts w:cs="Arial"/>
          <w:b/>
          <w:color w:val="000000"/>
          <w:sz w:val="20"/>
          <w:szCs w:val="20"/>
          <w:u w:val="single"/>
        </w:rPr>
        <w:t>Γράσο ασβεστίου:</w:t>
      </w:r>
      <w:r w:rsidRPr="00002A9D">
        <w:rPr>
          <w:rFonts w:cs="Arial"/>
          <w:color w:val="000000"/>
          <w:sz w:val="20"/>
          <w:szCs w:val="20"/>
        </w:rPr>
        <w:t xml:space="preserve"> </w:t>
      </w:r>
      <w:r w:rsidRPr="00002A9D">
        <w:rPr>
          <w:rFonts w:cs="Arial"/>
          <w:sz w:val="20"/>
          <w:szCs w:val="20"/>
        </w:rPr>
        <w:t>Γράσα πολλαπλής χρήσης βάσης ασβεστίου. Είναι κατάλληλο για γενική λίπανση μερών του αυτοκινήτου (σασί) και για σημεία που έρχονται σε επαφή με νερό (σε χαμηλές ταχύτητες), όπως αντλίες νερού και μηχανήματα που λειτουργούν στην ύπαιθρο αφού δεν αποπλένονται εύκολα. Εύρος θερμοκρασιών καλής λειτουργίας; -100ºC έως +85ºC.</w:t>
      </w:r>
    </w:p>
    <w:p w:rsidR="00CA5040" w:rsidRPr="00002A9D" w:rsidRDefault="00A935BB" w:rsidP="00A935BB">
      <w:pPr>
        <w:pStyle w:val="30"/>
        <w:spacing w:after="0"/>
        <w:ind w:left="0"/>
        <w:rPr>
          <w:rFonts w:cs="Arial"/>
          <w:sz w:val="20"/>
          <w:szCs w:val="20"/>
        </w:rPr>
      </w:pPr>
      <w:r w:rsidRPr="00002A9D">
        <w:rPr>
          <w:rFonts w:cs="Arial"/>
          <w:b/>
          <w:color w:val="000000"/>
          <w:sz w:val="20"/>
          <w:szCs w:val="20"/>
          <w:u w:val="single"/>
        </w:rPr>
        <w:t>Προδιαγραφές</w:t>
      </w:r>
      <w:r w:rsidRPr="00002A9D">
        <w:rPr>
          <w:rFonts w:cs="Arial"/>
          <w:color w:val="000000"/>
          <w:sz w:val="20"/>
          <w:szCs w:val="20"/>
        </w:rPr>
        <w:t xml:space="preserve">: </w:t>
      </w:r>
      <w:r w:rsidRPr="00002A9D">
        <w:rPr>
          <w:rFonts w:cs="Arial"/>
          <w:sz w:val="20"/>
          <w:szCs w:val="20"/>
        </w:rPr>
        <w:t>ISO 6743/9 ASTM D-4950 LA/GA NLGI -2, NLG -3.</w:t>
      </w:r>
    </w:p>
    <w:p w:rsidR="00A935BB" w:rsidRPr="00002A9D" w:rsidRDefault="00A935BB" w:rsidP="00A935BB">
      <w:pPr>
        <w:pStyle w:val="30"/>
        <w:numPr>
          <w:ilvl w:val="0"/>
          <w:numId w:val="13"/>
        </w:numPr>
        <w:spacing w:before="120" w:after="0"/>
        <w:ind w:left="0" w:firstLine="349"/>
        <w:jc w:val="both"/>
        <w:rPr>
          <w:rFonts w:cs="Arial"/>
          <w:b/>
          <w:color w:val="000000"/>
          <w:sz w:val="20"/>
          <w:szCs w:val="20"/>
          <w:u w:val="single"/>
        </w:rPr>
      </w:pPr>
      <w:r w:rsidRPr="00002A9D">
        <w:rPr>
          <w:rFonts w:cs="Arial"/>
          <w:b/>
          <w:color w:val="000000"/>
          <w:sz w:val="20"/>
          <w:szCs w:val="20"/>
          <w:u w:val="single"/>
        </w:rPr>
        <w:t>Γράσο λιθίου:</w:t>
      </w:r>
      <w:r w:rsidRPr="00002A9D">
        <w:rPr>
          <w:rFonts w:cs="Arial"/>
          <w:color w:val="000000"/>
          <w:sz w:val="20"/>
          <w:szCs w:val="20"/>
        </w:rPr>
        <w:t xml:space="preserve"> Γράσα βάσης λιθίου. Ενισχυμένα με αντιοξειδωτικά και αντιδιαβρωτικά πρόσθετα. Είναι κατάλληλα για ποικίλες εφαρμογές λόγω της μεγάλης τους αντοχής και σταθερότητας. Δεν αποπλένονται εύκολα. Εύρος θερμοκρασιών καλής λειτουργίας¨-30ºC έως +130ºC.</w:t>
      </w:r>
    </w:p>
    <w:p w:rsidR="00A935BB" w:rsidRPr="00002A9D" w:rsidRDefault="00A935BB" w:rsidP="00A935BB">
      <w:pPr>
        <w:pStyle w:val="30"/>
        <w:spacing w:after="0"/>
        <w:ind w:left="0"/>
        <w:rPr>
          <w:rFonts w:cs="Arial"/>
          <w:color w:val="000000"/>
          <w:sz w:val="20"/>
          <w:szCs w:val="20"/>
        </w:rPr>
      </w:pPr>
      <w:r w:rsidRPr="00002A9D">
        <w:rPr>
          <w:rFonts w:cs="Arial"/>
          <w:b/>
          <w:color w:val="000000"/>
          <w:sz w:val="20"/>
          <w:szCs w:val="20"/>
          <w:u w:val="single"/>
        </w:rPr>
        <w:t>Προδιαγραφές</w:t>
      </w:r>
      <w:r w:rsidRPr="00002A9D">
        <w:rPr>
          <w:rFonts w:cs="Arial"/>
          <w:color w:val="000000"/>
          <w:sz w:val="20"/>
          <w:szCs w:val="20"/>
        </w:rPr>
        <w:t>: ASTM D - 4950 LB/GB NLGI - 1. 2.</w:t>
      </w:r>
    </w:p>
    <w:p w:rsidR="0046023A" w:rsidRPr="00002A9D" w:rsidRDefault="0046023A" w:rsidP="0046023A">
      <w:pPr>
        <w:pStyle w:val="30"/>
        <w:numPr>
          <w:ilvl w:val="0"/>
          <w:numId w:val="13"/>
        </w:numPr>
        <w:spacing w:before="120" w:after="0"/>
        <w:ind w:left="0" w:firstLine="349"/>
        <w:jc w:val="both"/>
        <w:rPr>
          <w:rFonts w:cs="Arial"/>
          <w:sz w:val="20"/>
          <w:szCs w:val="20"/>
        </w:rPr>
      </w:pPr>
      <w:r w:rsidRPr="00002A9D">
        <w:rPr>
          <w:rFonts w:cs="Arial"/>
          <w:b/>
          <w:color w:val="000000"/>
          <w:sz w:val="20"/>
          <w:szCs w:val="20"/>
          <w:u w:val="single"/>
        </w:rPr>
        <w:t>Καθαριστικό σπέι καρμπυρατέρ(350-400</w:t>
      </w:r>
      <w:r w:rsidRPr="00002A9D">
        <w:rPr>
          <w:rFonts w:cs="Arial"/>
          <w:b/>
          <w:color w:val="000000"/>
          <w:sz w:val="20"/>
          <w:szCs w:val="20"/>
          <w:u w:val="single"/>
          <w:lang w:val="en-US"/>
        </w:rPr>
        <w:t>ml</w:t>
      </w:r>
      <w:r w:rsidRPr="00002A9D">
        <w:rPr>
          <w:rFonts w:cs="Arial"/>
          <w:b/>
          <w:color w:val="000000"/>
          <w:sz w:val="20"/>
          <w:szCs w:val="20"/>
          <w:u w:val="single"/>
        </w:rPr>
        <w:t>):</w:t>
      </w:r>
      <w:r w:rsidRPr="00002A9D">
        <w:rPr>
          <w:rFonts w:cs="Arial"/>
          <w:color w:val="000000"/>
          <w:sz w:val="20"/>
          <w:szCs w:val="20"/>
        </w:rPr>
        <w:t xml:space="preserve"> </w:t>
      </w:r>
      <w:r w:rsidRPr="00002A9D">
        <w:rPr>
          <w:rFonts w:cs="Arial"/>
          <w:sz w:val="20"/>
          <w:szCs w:val="20"/>
        </w:rPr>
        <w:t>Ειδικό προϊόν συμπυκνωμένης σύνθεσης για τον καθαρισμό του καρμπυρατέρ, των βαλβίδων, των μπουζί και του θαλάμου καύσης από τα κατάλοιπα. Υψηλής τεχνολογίας με εξειδίκευση στα μοντέρνα συστήματα ψεκασμού. Απομακρύνει τα κατάλοιπα και τις βρωμιές που μπορούν να φράξουν την δίοδο ψεκασμού. Βελτιώνει την απόδοση και συντελεί στην ομαλή λειτουργία του κινητήρα. Ελευθερώνει τις κολλημένες βαλβίδες και βελτιώνει την αναλογία συμπίεσης των κυλίνδρων. Κατάλληλο για όλα τα συστήματα τροφοδοσίας κινητήρων βενζίνης.</w:t>
      </w:r>
    </w:p>
    <w:p w:rsidR="00DF2513" w:rsidRPr="00002A9D" w:rsidRDefault="0046023A" w:rsidP="00DF2513">
      <w:pPr>
        <w:pStyle w:val="30"/>
        <w:numPr>
          <w:ilvl w:val="0"/>
          <w:numId w:val="13"/>
        </w:numPr>
        <w:spacing w:before="120"/>
        <w:ind w:left="0" w:firstLine="349"/>
        <w:jc w:val="both"/>
        <w:rPr>
          <w:rFonts w:cs="Arial"/>
          <w:color w:val="000000"/>
          <w:sz w:val="20"/>
          <w:szCs w:val="20"/>
        </w:rPr>
      </w:pPr>
      <w:r w:rsidRPr="00002A9D">
        <w:rPr>
          <w:rFonts w:cs="Arial"/>
          <w:b/>
          <w:color w:val="000000"/>
          <w:sz w:val="20"/>
          <w:szCs w:val="20"/>
          <w:u w:val="single"/>
        </w:rPr>
        <w:t>Καθαριστικό κλιματιστικού(400</w:t>
      </w:r>
      <w:r w:rsidRPr="00002A9D">
        <w:rPr>
          <w:rFonts w:cs="Arial"/>
          <w:b/>
          <w:color w:val="000000"/>
          <w:sz w:val="20"/>
          <w:szCs w:val="20"/>
          <w:u w:val="single"/>
          <w:lang w:val="en-US"/>
        </w:rPr>
        <w:t>ml</w:t>
      </w:r>
      <w:r w:rsidRPr="00002A9D">
        <w:rPr>
          <w:rFonts w:cs="Arial"/>
          <w:b/>
          <w:color w:val="000000"/>
          <w:sz w:val="20"/>
          <w:szCs w:val="20"/>
          <w:u w:val="single"/>
        </w:rPr>
        <w:t>):</w:t>
      </w:r>
      <w:r w:rsidRPr="00002A9D">
        <w:rPr>
          <w:rFonts w:cs="Arial"/>
          <w:color w:val="000000"/>
          <w:sz w:val="20"/>
          <w:szCs w:val="20"/>
        </w:rPr>
        <w:t xml:space="preserve"> </w:t>
      </w:r>
      <w:r w:rsidR="00DF2513" w:rsidRPr="00002A9D">
        <w:rPr>
          <w:rFonts w:cs="Arial"/>
          <w:color w:val="000000"/>
          <w:sz w:val="20"/>
          <w:szCs w:val="20"/>
        </w:rPr>
        <w:t>Καθαριστικό κλιματιστικών αυτοκινήτου. Αποτελεσματικό για τον καθαρισμό και για την καταστροφή (απομάκρυνση/εξολόθρευση) των μικροβίων των συστημάτων κλιματισμού επιβατικών και φορτηγών οχημάτων.</w:t>
      </w:r>
    </w:p>
    <w:p w:rsidR="00DF2513" w:rsidRPr="00002A9D" w:rsidRDefault="00DF2513" w:rsidP="00DF2513">
      <w:pPr>
        <w:pStyle w:val="30"/>
        <w:numPr>
          <w:ilvl w:val="0"/>
          <w:numId w:val="13"/>
        </w:numPr>
        <w:spacing w:before="120" w:after="0"/>
        <w:ind w:left="0" w:firstLine="349"/>
        <w:jc w:val="both"/>
        <w:rPr>
          <w:rFonts w:cs="Arial"/>
          <w:sz w:val="20"/>
          <w:szCs w:val="20"/>
        </w:rPr>
      </w:pPr>
      <w:r w:rsidRPr="00002A9D">
        <w:rPr>
          <w:rFonts w:cs="Arial"/>
          <w:b/>
          <w:color w:val="000000"/>
          <w:sz w:val="20"/>
          <w:szCs w:val="20"/>
          <w:u w:val="single"/>
        </w:rPr>
        <w:t>Αιθέρας(400</w:t>
      </w:r>
      <w:r w:rsidRPr="00002A9D">
        <w:rPr>
          <w:rFonts w:cs="Arial"/>
          <w:b/>
          <w:color w:val="000000"/>
          <w:sz w:val="20"/>
          <w:szCs w:val="20"/>
          <w:u w:val="single"/>
          <w:lang w:val="en-US"/>
        </w:rPr>
        <w:t>ml</w:t>
      </w:r>
      <w:r w:rsidRPr="00002A9D">
        <w:rPr>
          <w:rFonts w:cs="Arial"/>
          <w:b/>
          <w:color w:val="000000"/>
          <w:sz w:val="20"/>
          <w:szCs w:val="20"/>
          <w:u w:val="single"/>
        </w:rPr>
        <w:t>):</w:t>
      </w:r>
      <w:r w:rsidRPr="00002A9D">
        <w:rPr>
          <w:rFonts w:cs="Arial"/>
          <w:color w:val="000000"/>
          <w:sz w:val="20"/>
          <w:szCs w:val="20"/>
        </w:rPr>
        <w:t xml:space="preserve"> </w:t>
      </w:r>
      <w:r w:rsidRPr="00002A9D">
        <w:rPr>
          <w:rFonts w:cs="Arial"/>
          <w:sz w:val="20"/>
          <w:szCs w:val="20"/>
        </w:rPr>
        <w:t>Σπρέι άμεσης εκκίνησης κινητήρων ακόμα και κάτω από αντίξοες συνθήκες. Βοηθά στην εκκίνηση του αυτοκινήτου σε χαμηλές θερμοκρασίες μέχρι τους -50ºF. Κατάλληλο για δίχρονους και τετράχρονους βενζινοκινητήρες και πετρελαιοκινητήρες καθώς και για δομικά και αγροτικά μηχανήματα.</w:t>
      </w:r>
    </w:p>
    <w:p w:rsidR="00DF2513" w:rsidRPr="00002A9D" w:rsidRDefault="00DF2513" w:rsidP="00DF2513">
      <w:pPr>
        <w:pStyle w:val="30"/>
        <w:numPr>
          <w:ilvl w:val="0"/>
          <w:numId w:val="13"/>
        </w:numPr>
        <w:spacing w:before="120"/>
        <w:ind w:left="0" w:firstLine="349"/>
        <w:jc w:val="both"/>
        <w:rPr>
          <w:rFonts w:cs="Arial"/>
          <w:color w:val="000000"/>
          <w:sz w:val="20"/>
          <w:szCs w:val="20"/>
        </w:rPr>
      </w:pPr>
      <w:r w:rsidRPr="00002A9D">
        <w:rPr>
          <w:rFonts w:cs="Arial"/>
          <w:b/>
          <w:color w:val="000000"/>
          <w:sz w:val="20"/>
          <w:szCs w:val="20"/>
          <w:u w:val="single"/>
        </w:rPr>
        <w:t>Υγρό καθαρισμού παρμπρίζ(αντιπαγωγικό):</w:t>
      </w:r>
      <w:r w:rsidRPr="00002A9D">
        <w:rPr>
          <w:rFonts w:cs="Arial"/>
          <w:color w:val="000000"/>
          <w:sz w:val="20"/>
          <w:szCs w:val="20"/>
        </w:rPr>
        <w:t xml:space="preserve"> Υγρά καθαρισμού παρμπρίζ με ειδική σύνθεση για να αφαιρεί από το παρμπρίζ κάθε είδους λεκέ και βρωμιά.</w:t>
      </w:r>
    </w:p>
    <w:p w:rsidR="00887095" w:rsidRPr="00002A9D" w:rsidRDefault="00887095" w:rsidP="00887095">
      <w:pPr>
        <w:pStyle w:val="30"/>
        <w:numPr>
          <w:ilvl w:val="0"/>
          <w:numId w:val="13"/>
        </w:numPr>
        <w:spacing w:before="120" w:after="0"/>
        <w:ind w:left="0" w:firstLine="352"/>
        <w:jc w:val="both"/>
        <w:rPr>
          <w:rFonts w:cs="Arial"/>
          <w:sz w:val="20"/>
          <w:szCs w:val="20"/>
        </w:rPr>
      </w:pPr>
      <w:r w:rsidRPr="00002A9D">
        <w:rPr>
          <w:rFonts w:cs="Arial"/>
          <w:b/>
          <w:color w:val="000000"/>
          <w:sz w:val="20"/>
          <w:szCs w:val="20"/>
          <w:u w:val="single"/>
        </w:rPr>
        <w:t>Ενισχυτικό λαδιού(500</w:t>
      </w:r>
      <w:r w:rsidRPr="00002A9D">
        <w:rPr>
          <w:rFonts w:cs="Arial"/>
          <w:b/>
          <w:color w:val="000000"/>
          <w:sz w:val="20"/>
          <w:szCs w:val="20"/>
          <w:u w:val="single"/>
          <w:lang w:val="en-US"/>
        </w:rPr>
        <w:t>ml</w:t>
      </w:r>
      <w:r w:rsidRPr="00002A9D">
        <w:rPr>
          <w:rFonts w:cs="Arial"/>
          <w:b/>
          <w:color w:val="000000"/>
          <w:sz w:val="20"/>
          <w:szCs w:val="20"/>
          <w:u w:val="single"/>
        </w:rPr>
        <w:t>):</w:t>
      </w:r>
      <w:r w:rsidRPr="00002A9D">
        <w:rPr>
          <w:rFonts w:cs="Arial"/>
          <w:color w:val="000000"/>
          <w:sz w:val="20"/>
          <w:szCs w:val="20"/>
        </w:rPr>
        <w:t xml:space="preserve"> </w:t>
      </w:r>
      <w:r w:rsidRPr="00002A9D">
        <w:rPr>
          <w:rFonts w:cs="Arial"/>
          <w:sz w:val="20"/>
          <w:szCs w:val="20"/>
        </w:rPr>
        <w:t>Συμπυκνωμένο ενισχυτικό λαδιού ειδικά σχεδιασμένο για να βελτιώσει την απόδοση των κοινών και συνθετικών λαδιών προστατεύοντας τον κινητήρα του αυτοκινήτου. Με αυτό επιτυγχάνεται:</w:t>
      </w:r>
    </w:p>
    <w:p w:rsidR="00887095" w:rsidRPr="00002A9D" w:rsidRDefault="00887095" w:rsidP="00887095">
      <w:pPr>
        <w:pStyle w:val="30"/>
        <w:numPr>
          <w:ilvl w:val="0"/>
          <w:numId w:val="25"/>
        </w:numPr>
        <w:spacing w:after="0"/>
        <w:ind w:left="924" w:hanging="357"/>
        <w:jc w:val="both"/>
        <w:rPr>
          <w:rFonts w:cs="Arial"/>
          <w:sz w:val="20"/>
          <w:szCs w:val="20"/>
        </w:rPr>
      </w:pPr>
      <w:r w:rsidRPr="00002A9D">
        <w:rPr>
          <w:rFonts w:cs="Arial"/>
          <w:sz w:val="20"/>
          <w:szCs w:val="20"/>
        </w:rPr>
        <w:t>Αύξηση της απόδοσης και εξοικονόμηση καυσίμου.</w:t>
      </w:r>
    </w:p>
    <w:p w:rsidR="00887095" w:rsidRPr="00002A9D" w:rsidRDefault="00887095" w:rsidP="00887095">
      <w:pPr>
        <w:pStyle w:val="30"/>
        <w:numPr>
          <w:ilvl w:val="0"/>
          <w:numId w:val="25"/>
        </w:numPr>
        <w:spacing w:after="0"/>
        <w:ind w:left="924" w:hanging="357"/>
        <w:contextualSpacing/>
        <w:jc w:val="both"/>
        <w:rPr>
          <w:rFonts w:cs="Arial"/>
          <w:sz w:val="20"/>
          <w:szCs w:val="20"/>
        </w:rPr>
      </w:pPr>
      <w:r w:rsidRPr="00002A9D">
        <w:rPr>
          <w:rFonts w:cs="Arial"/>
          <w:sz w:val="20"/>
          <w:szCs w:val="20"/>
        </w:rPr>
        <w:t>Μείωση στην κατανάλωση λαδιών μέχρι 90%.</w:t>
      </w:r>
    </w:p>
    <w:p w:rsidR="00887095" w:rsidRPr="00002A9D" w:rsidRDefault="00887095" w:rsidP="00887095">
      <w:pPr>
        <w:pStyle w:val="30"/>
        <w:numPr>
          <w:ilvl w:val="0"/>
          <w:numId w:val="25"/>
        </w:numPr>
        <w:spacing w:after="0"/>
        <w:ind w:left="924" w:hanging="357"/>
        <w:contextualSpacing/>
        <w:jc w:val="both"/>
        <w:rPr>
          <w:rFonts w:cs="Arial"/>
          <w:sz w:val="20"/>
          <w:szCs w:val="20"/>
        </w:rPr>
      </w:pPr>
      <w:r w:rsidRPr="00002A9D">
        <w:rPr>
          <w:rFonts w:cs="Arial"/>
          <w:sz w:val="20"/>
          <w:szCs w:val="20"/>
        </w:rPr>
        <w:t>Μείωση στην κατανάλωση βενζίνης και πετρελαίου μέχρι 20%.</w:t>
      </w:r>
    </w:p>
    <w:p w:rsidR="00887095" w:rsidRPr="00002A9D" w:rsidRDefault="00887095" w:rsidP="00887095">
      <w:pPr>
        <w:pStyle w:val="30"/>
        <w:numPr>
          <w:ilvl w:val="0"/>
          <w:numId w:val="25"/>
        </w:numPr>
        <w:spacing w:after="0"/>
        <w:ind w:left="924" w:hanging="357"/>
        <w:contextualSpacing/>
        <w:jc w:val="both"/>
        <w:rPr>
          <w:rFonts w:cs="Arial"/>
          <w:sz w:val="20"/>
          <w:szCs w:val="20"/>
        </w:rPr>
      </w:pPr>
      <w:r w:rsidRPr="00002A9D">
        <w:rPr>
          <w:rFonts w:cs="Arial"/>
          <w:sz w:val="20"/>
          <w:szCs w:val="20"/>
        </w:rPr>
        <w:t>Ελάττωση του θορύβου των κινούμενων μερών και μείωση των τριβών του κινητήρα.</w:t>
      </w:r>
    </w:p>
    <w:p w:rsidR="00887095" w:rsidRPr="00002A9D" w:rsidRDefault="00887095" w:rsidP="00887095">
      <w:pPr>
        <w:pStyle w:val="30"/>
        <w:numPr>
          <w:ilvl w:val="0"/>
          <w:numId w:val="25"/>
        </w:numPr>
        <w:spacing w:after="0"/>
        <w:ind w:left="924" w:hanging="357"/>
        <w:contextualSpacing/>
        <w:jc w:val="both"/>
        <w:rPr>
          <w:rFonts w:cs="Arial"/>
          <w:sz w:val="20"/>
          <w:szCs w:val="20"/>
        </w:rPr>
      </w:pPr>
      <w:r w:rsidRPr="00002A9D">
        <w:rPr>
          <w:rFonts w:cs="Arial"/>
          <w:sz w:val="20"/>
          <w:szCs w:val="20"/>
        </w:rPr>
        <w:t>Μείωση στην φθορά του κινητήρα έως 50%.</w:t>
      </w:r>
    </w:p>
    <w:p w:rsidR="00887095" w:rsidRPr="00002A9D" w:rsidRDefault="00887095" w:rsidP="00887095">
      <w:pPr>
        <w:pStyle w:val="30"/>
        <w:numPr>
          <w:ilvl w:val="0"/>
          <w:numId w:val="25"/>
        </w:numPr>
        <w:spacing w:after="0"/>
        <w:ind w:left="924" w:hanging="357"/>
        <w:contextualSpacing/>
        <w:jc w:val="both"/>
        <w:rPr>
          <w:rFonts w:cs="Arial"/>
          <w:sz w:val="20"/>
          <w:szCs w:val="20"/>
        </w:rPr>
      </w:pPr>
      <w:r w:rsidRPr="00002A9D">
        <w:rPr>
          <w:rFonts w:cs="Arial"/>
          <w:sz w:val="20"/>
          <w:szCs w:val="20"/>
        </w:rPr>
        <w:lastRenderedPageBreak/>
        <w:t>Μείωση εκπομπής επικίνδυνων καυσαερίων της εξάτμισης.</w:t>
      </w:r>
    </w:p>
    <w:p w:rsidR="00C36440" w:rsidRPr="00002A9D" w:rsidRDefault="00887095" w:rsidP="008C3B3A">
      <w:pPr>
        <w:pStyle w:val="30"/>
        <w:numPr>
          <w:ilvl w:val="0"/>
          <w:numId w:val="13"/>
        </w:numPr>
        <w:spacing w:before="120" w:after="0"/>
        <w:ind w:left="0" w:firstLine="349"/>
        <w:jc w:val="both"/>
        <w:rPr>
          <w:rFonts w:cs="Arial"/>
          <w:color w:val="000000"/>
          <w:sz w:val="20"/>
          <w:szCs w:val="20"/>
        </w:rPr>
      </w:pPr>
      <w:r w:rsidRPr="00002A9D">
        <w:rPr>
          <w:rFonts w:cs="Arial"/>
          <w:b/>
          <w:color w:val="000000"/>
          <w:sz w:val="20"/>
          <w:szCs w:val="20"/>
          <w:u w:val="single"/>
        </w:rPr>
        <w:t>Καθαριστικό ηλεκτρονικών επαφών(400</w:t>
      </w:r>
      <w:r w:rsidRPr="00002A9D">
        <w:rPr>
          <w:rFonts w:cs="Arial"/>
          <w:b/>
          <w:color w:val="000000"/>
          <w:sz w:val="20"/>
          <w:szCs w:val="20"/>
          <w:u w:val="single"/>
          <w:lang w:val="en-US"/>
        </w:rPr>
        <w:t>ml</w:t>
      </w:r>
      <w:r w:rsidRPr="00002A9D">
        <w:rPr>
          <w:rFonts w:cs="Arial"/>
          <w:b/>
          <w:color w:val="000000"/>
          <w:sz w:val="20"/>
          <w:szCs w:val="20"/>
          <w:u w:val="single"/>
        </w:rPr>
        <w:t>):</w:t>
      </w:r>
      <w:r w:rsidRPr="00002A9D">
        <w:rPr>
          <w:rFonts w:cs="Arial"/>
          <w:color w:val="000000"/>
          <w:sz w:val="20"/>
          <w:szCs w:val="20"/>
        </w:rPr>
        <w:t xml:space="preserve"> Καθαριστικό προϊόν νέας τεχνολογίας, ταχείας εξάτμισης ηλεκτρονικών και ηλεκτρονικών εξαρτημάτων και επαφών. Δεν αφήνει κατάλοιπα και έχει μεγάλη διάρκεια. Καθαρίζει αποτελεσματικά, λάδια, γράσα, σκόνες και υγρασία. Είναι ασφαλές για όλα τα πλαστικά και τα ελαστικά μέρη.</w:t>
      </w:r>
    </w:p>
    <w:p w:rsidR="00887095" w:rsidRPr="00002A9D" w:rsidRDefault="00A81E73" w:rsidP="008C3B3A">
      <w:pPr>
        <w:pStyle w:val="30"/>
        <w:numPr>
          <w:ilvl w:val="0"/>
          <w:numId w:val="13"/>
        </w:numPr>
        <w:spacing w:before="120" w:after="0"/>
        <w:ind w:left="0" w:firstLine="349"/>
        <w:jc w:val="both"/>
        <w:rPr>
          <w:rFonts w:cs="Arial"/>
          <w:color w:val="000000"/>
          <w:sz w:val="20"/>
          <w:szCs w:val="20"/>
        </w:rPr>
      </w:pPr>
      <w:r w:rsidRPr="00002A9D">
        <w:rPr>
          <w:rFonts w:cs="Arial"/>
          <w:b/>
          <w:color w:val="000000"/>
          <w:sz w:val="20"/>
          <w:szCs w:val="20"/>
          <w:u w:val="single"/>
        </w:rPr>
        <w:t>Υγρά μπαταρίας:</w:t>
      </w:r>
      <w:r w:rsidR="00CC70CB" w:rsidRPr="00002A9D">
        <w:rPr>
          <w:rFonts w:cs="Arial"/>
          <w:b/>
          <w:color w:val="000000"/>
          <w:sz w:val="20"/>
          <w:szCs w:val="20"/>
        </w:rPr>
        <w:t xml:space="preserve"> </w:t>
      </w:r>
      <w:r w:rsidR="00CC70CB" w:rsidRPr="00002A9D">
        <w:rPr>
          <w:rFonts w:cs="Arial"/>
          <w:color w:val="000000"/>
          <w:sz w:val="20"/>
          <w:szCs w:val="20"/>
        </w:rPr>
        <w:t>Απιονισμένο νερό για κυκλώματα νερού που το απαιτούν. Κατάλληλο για ψυγεία αυτοκινήτων με μικρή ποσότητα αντιπαγωτικού υγρού και σίδερα ατμού.</w:t>
      </w:r>
      <w:r w:rsidRPr="00002A9D">
        <w:rPr>
          <w:rFonts w:cs="Arial"/>
          <w:color w:val="000000"/>
          <w:sz w:val="20"/>
          <w:szCs w:val="20"/>
        </w:rPr>
        <w:t xml:space="preserve"> </w:t>
      </w:r>
    </w:p>
    <w:p w:rsidR="00A81E73" w:rsidRPr="00002A9D" w:rsidRDefault="00A81E73" w:rsidP="008C3B3A">
      <w:pPr>
        <w:pStyle w:val="30"/>
        <w:numPr>
          <w:ilvl w:val="0"/>
          <w:numId w:val="13"/>
        </w:numPr>
        <w:spacing w:before="120" w:after="0"/>
        <w:ind w:left="0" w:firstLine="349"/>
        <w:jc w:val="both"/>
        <w:rPr>
          <w:rFonts w:cs="Arial"/>
          <w:color w:val="000000"/>
          <w:sz w:val="20"/>
          <w:szCs w:val="20"/>
        </w:rPr>
      </w:pPr>
      <w:r w:rsidRPr="00002A9D">
        <w:rPr>
          <w:rFonts w:cs="Arial"/>
          <w:b/>
          <w:color w:val="000000"/>
          <w:sz w:val="20"/>
          <w:szCs w:val="20"/>
          <w:u w:val="single"/>
        </w:rPr>
        <w:t>Λάδι για υδραυλικά συστήματα(τιμόνι κλπ.):</w:t>
      </w:r>
    </w:p>
    <w:p w:rsidR="00B022F1" w:rsidRPr="00002A9D" w:rsidRDefault="00C64833" w:rsidP="008C3B3A">
      <w:pPr>
        <w:pStyle w:val="30"/>
        <w:numPr>
          <w:ilvl w:val="0"/>
          <w:numId w:val="13"/>
        </w:numPr>
        <w:spacing w:before="120" w:after="0"/>
        <w:ind w:left="0" w:firstLine="349"/>
        <w:jc w:val="both"/>
        <w:rPr>
          <w:rFonts w:cs="Arial"/>
          <w:color w:val="000000"/>
          <w:sz w:val="20"/>
          <w:szCs w:val="20"/>
        </w:rPr>
      </w:pPr>
      <w:r w:rsidRPr="00002A9D">
        <w:rPr>
          <w:rFonts w:cs="Arial"/>
          <w:b/>
          <w:color w:val="000000"/>
          <w:sz w:val="20"/>
          <w:szCs w:val="20"/>
          <w:u w:val="single"/>
        </w:rPr>
        <w:t>Ειδικό Λιπαντικό αλυσίδων, γλιστρών και οδηγών:</w:t>
      </w:r>
      <w:r w:rsidRPr="00002A9D">
        <w:rPr>
          <w:rFonts w:cs="Arial"/>
          <w:b/>
          <w:color w:val="000000"/>
          <w:sz w:val="20"/>
          <w:szCs w:val="20"/>
        </w:rPr>
        <w:t xml:space="preserve"> </w:t>
      </w:r>
      <w:r w:rsidR="00B022F1" w:rsidRPr="00002A9D">
        <w:rPr>
          <w:rFonts w:cs="Arial"/>
          <w:color w:val="000000"/>
          <w:sz w:val="20"/>
          <w:szCs w:val="20"/>
        </w:rPr>
        <w:t>Αρίστης ποιότητας ειδικά παρασκευασμένα λιπαντικά με ειδικά πρόσθετα για την συγκράτηση</w:t>
      </w:r>
      <w:r w:rsidR="0011449D" w:rsidRPr="00002A9D">
        <w:rPr>
          <w:rFonts w:cs="Arial"/>
          <w:color w:val="000000"/>
          <w:sz w:val="20"/>
          <w:szCs w:val="20"/>
        </w:rPr>
        <w:t xml:space="preserve"> του λιπαντικού στην λιπαινόμεν</w:t>
      </w:r>
      <w:r w:rsidR="00B022F1" w:rsidRPr="00002A9D">
        <w:rPr>
          <w:rFonts w:cs="Arial"/>
          <w:color w:val="000000"/>
          <w:sz w:val="20"/>
          <w:szCs w:val="20"/>
        </w:rPr>
        <w:t>η επιφάνεια. Κατάλληλα για τις ανάγκες λίπανσης συρματόσχοινων , αλυσίδων, γλιστρών και οδηγών.</w:t>
      </w:r>
    </w:p>
    <w:p w:rsidR="0011449D" w:rsidRPr="00002A9D" w:rsidRDefault="0011449D" w:rsidP="0011449D">
      <w:pPr>
        <w:pStyle w:val="30"/>
        <w:numPr>
          <w:ilvl w:val="0"/>
          <w:numId w:val="13"/>
        </w:numPr>
        <w:spacing w:before="120" w:after="0"/>
        <w:ind w:left="0" w:firstLine="352"/>
        <w:jc w:val="both"/>
        <w:rPr>
          <w:rFonts w:cs="Arial"/>
          <w:color w:val="000000"/>
          <w:sz w:val="20"/>
          <w:szCs w:val="20"/>
        </w:rPr>
      </w:pPr>
      <w:r w:rsidRPr="00002A9D">
        <w:rPr>
          <w:rFonts w:cs="Arial"/>
          <w:b/>
          <w:color w:val="000000"/>
          <w:sz w:val="20"/>
          <w:szCs w:val="20"/>
          <w:u w:val="single"/>
        </w:rPr>
        <w:t>Λιπαντικό υπερυψηλής απόδοσης:</w:t>
      </w:r>
      <w:r w:rsidRPr="00002A9D">
        <w:rPr>
          <w:rFonts w:cs="Arial"/>
          <w:color w:val="000000"/>
          <w:sz w:val="20"/>
          <w:szCs w:val="20"/>
        </w:rPr>
        <w:t xml:space="preserve"> Συνθετικής τεχνολογίας πολύτυπο λιπαντικό υπερυψηλής απόδοσης για πετρελαιοκινητήρες που λειτουργούν κάτω από πολύ απαιτητικές συνθήκες και υψηλά φορτία. Παρέχει υψηλά επίπεδα καθαρότητας στον κινητήρα, προστασία από την φθορά, τον σχηματισμό αποθέσεων και καταλοίπων καύσης. Ακόμη εξασφαλίζει μακροχρόνια διαστήματα αλλαγής λιπαντικού.</w:t>
      </w:r>
    </w:p>
    <w:p w:rsidR="0011449D" w:rsidRDefault="0011449D" w:rsidP="0011449D">
      <w:pPr>
        <w:pStyle w:val="30"/>
        <w:spacing w:after="0"/>
        <w:ind w:left="0"/>
        <w:jc w:val="both"/>
        <w:rPr>
          <w:rFonts w:cs="Arial"/>
          <w:color w:val="000000"/>
          <w:sz w:val="20"/>
          <w:szCs w:val="20"/>
          <w:lang w:val="en-US"/>
        </w:rPr>
      </w:pPr>
      <w:r w:rsidRPr="00002A9D">
        <w:rPr>
          <w:rFonts w:cs="Arial"/>
          <w:b/>
          <w:color w:val="000000"/>
          <w:sz w:val="20"/>
          <w:szCs w:val="20"/>
          <w:u w:val="single"/>
        </w:rPr>
        <w:t>Προδιαγραφές</w:t>
      </w:r>
      <w:r w:rsidRPr="00002A9D">
        <w:rPr>
          <w:rFonts w:cs="Arial"/>
          <w:b/>
          <w:color w:val="000000"/>
          <w:sz w:val="20"/>
          <w:szCs w:val="20"/>
          <w:u w:val="single"/>
          <w:lang w:val="en-US"/>
        </w:rPr>
        <w:t>:</w:t>
      </w:r>
      <w:r w:rsidRPr="00002A9D">
        <w:rPr>
          <w:rFonts w:cs="Arial"/>
          <w:b/>
          <w:color w:val="000000"/>
          <w:sz w:val="20"/>
          <w:szCs w:val="20"/>
          <w:lang w:val="en-US"/>
        </w:rPr>
        <w:t xml:space="preserve"> </w:t>
      </w:r>
      <w:r w:rsidRPr="00002A9D">
        <w:rPr>
          <w:rFonts w:cs="Arial"/>
          <w:color w:val="000000"/>
          <w:sz w:val="20"/>
          <w:szCs w:val="20"/>
          <w:lang w:val="en-US"/>
        </w:rPr>
        <w:t>API: CJ-4/SN, ACEA: E9-12, VOLVO VDS-4, CUMMINS CES 20081, FORD WSS-W2C171-E, MACK EO-O Premium+, CATERPILLAR ECF-3</w:t>
      </w:r>
      <w:r w:rsidR="00463869" w:rsidRPr="00002A9D">
        <w:rPr>
          <w:rFonts w:cs="Arial"/>
          <w:color w:val="000000"/>
          <w:sz w:val="20"/>
          <w:szCs w:val="20"/>
          <w:lang w:val="en-US"/>
        </w:rPr>
        <w:t>.</w:t>
      </w: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Default="00002A9D" w:rsidP="0011449D">
      <w:pPr>
        <w:pStyle w:val="30"/>
        <w:spacing w:after="0"/>
        <w:ind w:left="0"/>
        <w:jc w:val="both"/>
        <w:rPr>
          <w:rFonts w:cs="Arial"/>
          <w:color w:val="000000"/>
          <w:sz w:val="20"/>
          <w:szCs w:val="20"/>
          <w:lang w:val="en-US"/>
        </w:rPr>
      </w:pPr>
    </w:p>
    <w:p w:rsidR="00002A9D" w:rsidRPr="00002A9D" w:rsidRDefault="00002A9D" w:rsidP="0011449D">
      <w:pPr>
        <w:pStyle w:val="30"/>
        <w:spacing w:after="0"/>
        <w:ind w:left="0"/>
        <w:jc w:val="both"/>
        <w:rPr>
          <w:rFonts w:cs="Arial"/>
          <w:b/>
          <w:color w:val="000000"/>
          <w:sz w:val="20"/>
          <w:szCs w:val="20"/>
          <w:u w:val="single"/>
          <w:lang w:val="en-US"/>
        </w:rPr>
      </w:pPr>
    </w:p>
    <w:p w:rsidR="00E15E68" w:rsidRPr="0065421A" w:rsidRDefault="00E15E68" w:rsidP="00E15E68">
      <w:pPr>
        <w:spacing w:before="120" w:after="120"/>
        <w:ind w:right="6"/>
        <w:jc w:val="both"/>
        <w:rPr>
          <w:sz w:val="18"/>
          <w:szCs w:val="18"/>
          <w:lang w:val="en-US"/>
        </w:rPr>
      </w:pPr>
    </w:p>
    <w:p w:rsidR="00E15E68" w:rsidRPr="0011449D" w:rsidRDefault="00E15E68" w:rsidP="00E15E68">
      <w:pPr>
        <w:ind w:right="6"/>
        <w:jc w:val="both"/>
        <w:rPr>
          <w:sz w:val="18"/>
          <w:szCs w:val="18"/>
          <w:lang w:val="en-US"/>
        </w:rPr>
      </w:pPr>
    </w:p>
    <w:tbl>
      <w:tblPr>
        <w:tblW w:w="10314" w:type="dxa"/>
        <w:tblLayout w:type="fixed"/>
        <w:tblCellMar>
          <w:left w:w="10" w:type="dxa"/>
          <w:right w:w="10" w:type="dxa"/>
        </w:tblCellMar>
        <w:tblLook w:val="04A0" w:firstRow="1" w:lastRow="0" w:firstColumn="1" w:lastColumn="0" w:noHBand="0" w:noVBand="1"/>
      </w:tblPr>
      <w:tblGrid>
        <w:gridCol w:w="5637"/>
        <w:gridCol w:w="4677"/>
      </w:tblGrid>
      <w:tr w:rsidR="00FD214C" w:rsidTr="00556EA1">
        <w:trPr>
          <w:trHeight w:val="2835"/>
        </w:trPr>
        <w:tc>
          <w:tcPr>
            <w:tcW w:w="5637" w:type="dxa"/>
            <w:shd w:val="clear" w:color="auto" w:fill="auto"/>
            <w:tcMar>
              <w:top w:w="0" w:type="dxa"/>
              <w:left w:w="108" w:type="dxa"/>
              <w:bottom w:w="0" w:type="dxa"/>
              <w:right w:w="108" w:type="dxa"/>
            </w:tcMar>
          </w:tcPr>
          <w:p w:rsidR="00FD214C" w:rsidRDefault="00FD214C" w:rsidP="00C111A9">
            <w:pPr>
              <w:pStyle w:val="a4"/>
              <w:ind w:left="-142" w:right="-63"/>
              <w:jc w:val="center"/>
              <w:rPr>
                <w:rFonts w:ascii="Tahoma" w:hAnsi="Tahoma" w:cs="Tahoma"/>
                <w:bCs/>
                <w:i/>
                <w:sz w:val="20"/>
                <w:szCs w:val="20"/>
                <w:u w:val="single"/>
              </w:rPr>
            </w:pPr>
            <w:r>
              <w:rPr>
                <w:rFonts w:ascii="Tahoma" w:hAnsi="Tahoma" w:cs="Tahoma"/>
                <w:bCs/>
                <w:i/>
                <w:sz w:val="20"/>
                <w:szCs w:val="20"/>
                <w:u w:val="single"/>
              </w:rPr>
              <w:t>Στοιχεία προμηθευτή</w:t>
            </w:r>
          </w:p>
          <w:p w:rsidR="00FD214C" w:rsidRDefault="00FD214C" w:rsidP="00C111A9">
            <w:pPr>
              <w:pStyle w:val="a4"/>
              <w:ind w:left="-142" w:right="-63"/>
              <w:jc w:val="center"/>
              <w:rPr>
                <w:rFonts w:ascii="Tahoma" w:hAnsi="Tahoma" w:cs="Tahoma"/>
                <w:bCs/>
                <w:i/>
                <w:sz w:val="20"/>
                <w:szCs w:val="20"/>
                <w:u w:val="single"/>
              </w:rPr>
            </w:pPr>
            <w:r>
              <w:rPr>
                <w:rFonts w:ascii="Tahoma" w:hAnsi="Tahoma" w:cs="Tahoma"/>
                <w:bCs/>
                <w:i/>
                <w:sz w:val="20"/>
                <w:szCs w:val="20"/>
                <w:u w:val="single"/>
              </w:rPr>
              <w:t>(λογότυπο)</w:t>
            </w:r>
          </w:p>
          <w:p w:rsidR="00FD214C" w:rsidRDefault="00FD214C" w:rsidP="00C111A9">
            <w:pPr>
              <w:pStyle w:val="a4"/>
              <w:tabs>
                <w:tab w:val="left" w:pos="993"/>
              </w:tabs>
              <w:spacing w:before="120" w:after="120"/>
              <w:ind w:right="-62"/>
            </w:pPr>
            <w:r>
              <w:rPr>
                <w:rFonts w:ascii="Tahoma" w:hAnsi="Tahoma" w:cs="Tahoma"/>
                <w:bCs/>
                <w:sz w:val="20"/>
                <w:szCs w:val="20"/>
              </w:rPr>
              <w:t>Επωνυμία</w:t>
            </w:r>
            <w:r>
              <w:rPr>
                <w:rFonts w:ascii="Tahoma" w:hAnsi="Tahoma" w:cs="Tahoma"/>
                <w:bCs/>
                <w:sz w:val="20"/>
                <w:szCs w:val="20"/>
              </w:rPr>
              <w:tab/>
              <w:t xml:space="preserve">: </w:t>
            </w:r>
            <w:r>
              <w:rPr>
                <w:rFonts w:ascii="Tahoma" w:hAnsi="Tahoma" w:cs="Tahoma"/>
                <w:b/>
                <w:bCs/>
                <w:sz w:val="20"/>
                <w:szCs w:val="20"/>
              </w:rPr>
              <w:t>……………………………………………….</w:t>
            </w:r>
          </w:p>
          <w:p w:rsidR="00FD214C" w:rsidRDefault="00FD214C" w:rsidP="00C111A9">
            <w:pPr>
              <w:pStyle w:val="a4"/>
              <w:tabs>
                <w:tab w:val="left" w:pos="993"/>
              </w:tabs>
              <w:spacing w:before="120" w:after="120"/>
              <w:ind w:right="-62"/>
            </w:pPr>
            <w:r>
              <w:rPr>
                <w:rFonts w:ascii="Tahoma" w:hAnsi="Tahoma" w:cs="Tahoma"/>
                <w:bCs/>
                <w:sz w:val="20"/>
                <w:szCs w:val="20"/>
              </w:rPr>
              <w:t>ΑΦΜ</w:t>
            </w:r>
            <w:r>
              <w:rPr>
                <w:rFonts w:ascii="Tahoma" w:hAnsi="Tahoma" w:cs="Tahoma"/>
                <w:bCs/>
                <w:sz w:val="20"/>
                <w:szCs w:val="20"/>
              </w:rPr>
              <w:tab/>
              <w:t>:</w:t>
            </w:r>
            <w:r>
              <w:rPr>
                <w:rFonts w:ascii="Tahoma" w:hAnsi="Tahoma" w:cs="Tahoma"/>
                <w:b/>
                <w:bCs/>
                <w:sz w:val="20"/>
                <w:szCs w:val="20"/>
              </w:rPr>
              <w:t xml:space="preserve"> ……………………………………………….</w:t>
            </w:r>
          </w:p>
          <w:p w:rsidR="00FD214C" w:rsidRDefault="00FD214C" w:rsidP="00C111A9">
            <w:pPr>
              <w:pStyle w:val="a4"/>
              <w:tabs>
                <w:tab w:val="left" w:pos="993"/>
              </w:tabs>
              <w:spacing w:before="120" w:after="120"/>
              <w:ind w:right="-62"/>
            </w:pPr>
            <w:r>
              <w:rPr>
                <w:rFonts w:ascii="Tahoma" w:hAnsi="Tahoma" w:cs="Tahoma"/>
                <w:bCs/>
                <w:sz w:val="20"/>
                <w:szCs w:val="20"/>
              </w:rPr>
              <w:t>Δ.Ο.Υ.</w:t>
            </w:r>
            <w:r>
              <w:rPr>
                <w:rFonts w:ascii="Tahoma" w:hAnsi="Tahoma" w:cs="Tahoma"/>
                <w:bCs/>
                <w:sz w:val="20"/>
                <w:szCs w:val="20"/>
              </w:rPr>
              <w:tab/>
              <w:t>:</w:t>
            </w:r>
            <w:r>
              <w:rPr>
                <w:rFonts w:ascii="Tahoma" w:hAnsi="Tahoma" w:cs="Tahoma"/>
                <w:b/>
                <w:bCs/>
                <w:sz w:val="20"/>
                <w:szCs w:val="20"/>
              </w:rPr>
              <w:t xml:space="preserve"> ……………………………………………….</w:t>
            </w:r>
          </w:p>
          <w:p w:rsidR="00FD214C" w:rsidRDefault="00FD214C" w:rsidP="00C111A9">
            <w:pPr>
              <w:pStyle w:val="a4"/>
              <w:tabs>
                <w:tab w:val="left" w:pos="993"/>
              </w:tabs>
              <w:spacing w:before="120" w:after="120"/>
              <w:ind w:right="-62"/>
            </w:pPr>
            <w:r>
              <w:rPr>
                <w:rFonts w:ascii="Tahoma" w:hAnsi="Tahoma" w:cs="Tahoma"/>
                <w:bCs/>
                <w:sz w:val="20"/>
                <w:szCs w:val="20"/>
              </w:rPr>
              <w:t>Διεύθυνση</w:t>
            </w:r>
            <w:r>
              <w:rPr>
                <w:rFonts w:ascii="Tahoma" w:hAnsi="Tahoma" w:cs="Tahoma"/>
                <w:bCs/>
                <w:sz w:val="20"/>
                <w:szCs w:val="20"/>
              </w:rPr>
              <w:tab/>
              <w:t>:</w:t>
            </w:r>
            <w:r>
              <w:rPr>
                <w:rFonts w:ascii="Tahoma" w:hAnsi="Tahoma" w:cs="Tahoma"/>
                <w:b/>
                <w:bCs/>
                <w:sz w:val="20"/>
                <w:szCs w:val="20"/>
              </w:rPr>
              <w:t xml:space="preserve"> ……………………………………………….</w:t>
            </w:r>
          </w:p>
          <w:p w:rsidR="00FD214C" w:rsidRDefault="00FD214C" w:rsidP="00C111A9">
            <w:pPr>
              <w:pStyle w:val="a4"/>
              <w:tabs>
                <w:tab w:val="left" w:pos="993"/>
              </w:tabs>
              <w:spacing w:before="120" w:after="120"/>
              <w:ind w:right="-62"/>
            </w:pPr>
            <w:r>
              <w:rPr>
                <w:rFonts w:ascii="Tahoma" w:hAnsi="Tahoma" w:cs="Tahoma"/>
                <w:bCs/>
                <w:sz w:val="20"/>
                <w:szCs w:val="20"/>
              </w:rPr>
              <w:t>Πόλη</w:t>
            </w:r>
            <w:r>
              <w:rPr>
                <w:rFonts w:ascii="Tahoma" w:hAnsi="Tahoma" w:cs="Tahoma"/>
                <w:bCs/>
                <w:sz w:val="20"/>
                <w:szCs w:val="20"/>
              </w:rPr>
              <w:tab/>
              <w:t>:</w:t>
            </w:r>
            <w:r>
              <w:rPr>
                <w:rFonts w:ascii="Tahoma" w:hAnsi="Tahoma" w:cs="Tahoma"/>
                <w:b/>
                <w:bCs/>
                <w:sz w:val="20"/>
                <w:szCs w:val="20"/>
              </w:rPr>
              <w:t xml:space="preserve"> ……………………………………………….</w:t>
            </w:r>
          </w:p>
          <w:p w:rsidR="00FD214C" w:rsidRDefault="00FD214C" w:rsidP="00C111A9">
            <w:pPr>
              <w:pStyle w:val="a4"/>
              <w:tabs>
                <w:tab w:val="left" w:pos="993"/>
              </w:tabs>
              <w:spacing w:before="120" w:after="120"/>
              <w:ind w:right="-62"/>
            </w:pPr>
            <w:r>
              <w:rPr>
                <w:rFonts w:ascii="Tahoma" w:hAnsi="Tahoma" w:cs="Tahoma"/>
                <w:bCs/>
                <w:sz w:val="20"/>
                <w:szCs w:val="20"/>
              </w:rPr>
              <w:t>Τ.Κ.</w:t>
            </w:r>
            <w:r>
              <w:rPr>
                <w:rFonts w:ascii="Tahoma" w:hAnsi="Tahoma" w:cs="Tahoma"/>
                <w:bCs/>
                <w:sz w:val="20"/>
                <w:szCs w:val="20"/>
              </w:rPr>
              <w:tab/>
              <w:t>:</w:t>
            </w:r>
            <w:r>
              <w:rPr>
                <w:rFonts w:ascii="Tahoma" w:hAnsi="Tahoma" w:cs="Tahoma"/>
                <w:b/>
                <w:bCs/>
                <w:sz w:val="20"/>
                <w:szCs w:val="20"/>
              </w:rPr>
              <w:t xml:space="preserve"> ……………………………………………….</w:t>
            </w:r>
          </w:p>
          <w:p w:rsidR="00FD214C" w:rsidRDefault="00FD214C" w:rsidP="00C111A9">
            <w:pPr>
              <w:pStyle w:val="a4"/>
              <w:tabs>
                <w:tab w:val="left" w:pos="993"/>
              </w:tabs>
              <w:spacing w:before="120" w:after="120"/>
              <w:ind w:right="-62"/>
            </w:pPr>
            <w:r>
              <w:rPr>
                <w:rFonts w:ascii="Tahoma" w:hAnsi="Tahoma" w:cs="Tahoma"/>
                <w:bCs/>
                <w:sz w:val="20"/>
                <w:szCs w:val="20"/>
              </w:rPr>
              <w:t>Τηλέφωνο</w:t>
            </w:r>
            <w:r>
              <w:rPr>
                <w:rFonts w:ascii="Tahoma" w:hAnsi="Tahoma" w:cs="Tahoma"/>
                <w:bCs/>
                <w:sz w:val="20"/>
                <w:szCs w:val="20"/>
              </w:rPr>
              <w:tab/>
              <w:t>:</w:t>
            </w:r>
            <w:r>
              <w:rPr>
                <w:rFonts w:ascii="Tahoma" w:hAnsi="Tahoma" w:cs="Tahoma"/>
                <w:b/>
                <w:bCs/>
                <w:sz w:val="20"/>
                <w:szCs w:val="20"/>
              </w:rPr>
              <w:t xml:space="preserve"> ……………………………………………….</w:t>
            </w:r>
          </w:p>
          <w:p w:rsidR="00FD214C" w:rsidRDefault="00FD214C" w:rsidP="00C111A9">
            <w:pPr>
              <w:pStyle w:val="a4"/>
              <w:tabs>
                <w:tab w:val="left" w:pos="993"/>
              </w:tabs>
              <w:spacing w:before="120" w:after="120"/>
              <w:ind w:right="-62"/>
            </w:pPr>
            <w:r>
              <w:rPr>
                <w:rFonts w:ascii="Tahoma" w:hAnsi="Tahoma" w:cs="Tahoma"/>
                <w:bCs/>
                <w:sz w:val="20"/>
                <w:szCs w:val="20"/>
              </w:rPr>
              <w:t>Κινητό</w:t>
            </w:r>
            <w:r>
              <w:rPr>
                <w:rFonts w:ascii="Tahoma" w:hAnsi="Tahoma" w:cs="Tahoma"/>
                <w:bCs/>
                <w:sz w:val="20"/>
                <w:szCs w:val="20"/>
              </w:rPr>
              <w:tab/>
              <w:t>:</w:t>
            </w:r>
            <w:r>
              <w:rPr>
                <w:rFonts w:ascii="Tahoma" w:hAnsi="Tahoma" w:cs="Tahoma"/>
                <w:b/>
                <w:bCs/>
                <w:sz w:val="20"/>
                <w:szCs w:val="20"/>
              </w:rPr>
              <w:t xml:space="preserve"> ……………………………………………….</w:t>
            </w:r>
          </w:p>
          <w:p w:rsidR="00FD214C" w:rsidRDefault="00FD214C" w:rsidP="00C111A9">
            <w:pPr>
              <w:pStyle w:val="a4"/>
              <w:tabs>
                <w:tab w:val="left" w:pos="993"/>
              </w:tabs>
              <w:spacing w:before="120" w:after="120"/>
              <w:ind w:right="-62"/>
            </w:pPr>
            <w:r>
              <w:rPr>
                <w:rFonts w:ascii="Tahoma" w:hAnsi="Tahoma" w:cs="Tahoma"/>
                <w:bCs/>
                <w:sz w:val="20"/>
                <w:szCs w:val="20"/>
                <w:lang w:val="en-US"/>
              </w:rPr>
              <w:t>e</w:t>
            </w:r>
            <w:r>
              <w:rPr>
                <w:rFonts w:ascii="Tahoma" w:hAnsi="Tahoma" w:cs="Tahoma"/>
                <w:bCs/>
                <w:sz w:val="20"/>
                <w:szCs w:val="20"/>
              </w:rPr>
              <w:t>-</w:t>
            </w:r>
            <w:r>
              <w:rPr>
                <w:rFonts w:ascii="Tahoma" w:hAnsi="Tahoma" w:cs="Tahoma"/>
                <w:bCs/>
                <w:sz w:val="20"/>
                <w:szCs w:val="20"/>
                <w:lang w:val="en-US"/>
              </w:rPr>
              <w:t>mail</w:t>
            </w:r>
            <w:r>
              <w:rPr>
                <w:rFonts w:ascii="Tahoma" w:hAnsi="Tahoma" w:cs="Tahoma"/>
                <w:bCs/>
                <w:sz w:val="20"/>
                <w:szCs w:val="20"/>
              </w:rPr>
              <w:tab/>
              <w:t>:</w:t>
            </w:r>
            <w:r>
              <w:rPr>
                <w:rFonts w:ascii="Tahoma" w:hAnsi="Tahoma" w:cs="Tahoma"/>
                <w:b/>
                <w:bCs/>
                <w:sz w:val="20"/>
                <w:szCs w:val="20"/>
              </w:rPr>
              <w:t xml:space="preserve"> ……………………………………………….</w:t>
            </w:r>
          </w:p>
        </w:tc>
        <w:tc>
          <w:tcPr>
            <w:tcW w:w="4677" w:type="dxa"/>
            <w:shd w:val="clear" w:color="auto" w:fill="auto"/>
            <w:tcMar>
              <w:top w:w="0" w:type="dxa"/>
              <w:left w:w="108" w:type="dxa"/>
              <w:bottom w:w="0" w:type="dxa"/>
              <w:right w:w="108" w:type="dxa"/>
            </w:tcMar>
          </w:tcPr>
          <w:p w:rsidR="00FD214C" w:rsidRDefault="00FD214C" w:rsidP="00556EA1">
            <w:pPr>
              <w:spacing w:before="120" w:after="240"/>
              <w:jc w:val="center"/>
              <w:rPr>
                <w:rFonts w:ascii="Tahoma" w:hAnsi="Tahoma" w:cs="Tahoma"/>
                <w:sz w:val="20"/>
                <w:szCs w:val="20"/>
              </w:rPr>
            </w:pPr>
            <w:r>
              <w:rPr>
                <w:rFonts w:ascii="Tahoma" w:hAnsi="Tahoma" w:cs="Tahoma"/>
                <w:sz w:val="20"/>
                <w:szCs w:val="20"/>
              </w:rPr>
              <w:t>Ημερομηνία: ……./……/201</w:t>
            </w:r>
            <w:r w:rsidR="002F23CC">
              <w:rPr>
                <w:rFonts w:ascii="Tahoma" w:hAnsi="Tahoma" w:cs="Tahoma"/>
                <w:sz w:val="20"/>
                <w:szCs w:val="20"/>
              </w:rPr>
              <w:t>9</w:t>
            </w:r>
          </w:p>
        </w:tc>
      </w:tr>
    </w:tbl>
    <w:p w:rsidR="00FD214C" w:rsidRDefault="00FD214C" w:rsidP="00FD214C">
      <w:pPr>
        <w:pStyle w:val="a3"/>
        <w:spacing w:before="240"/>
        <w:ind w:firstLine="238"/>
        <w:jc w:val="center"/>
        <w:rPr>
          <w:rFonts w:ascii="Tahoma" w:hAnsi="Tahoma" w:cs="Tahoma"/>
          <w:b/>
          <w:sz w:val="28"/>
          <w:szCs w:val="28"/>
        </w:rPr>
      </w:pPr>
      <w:r>
        <w:rPr>
          <w:rFonts w:ascii="Tahoma" w:hAnsi="Tahoma" w:cs="Tahoma"/>
          <w:b/>
          <w:sz w:val="28"/>
          <w:szCs w:val="28"/>
        </w:rPr>
        <w:t xml:space="preserve">Έντυπο οικονομικής προσφοράς </w:t>
      </w:r>
    </w:p>
    <w:p w:rsidR="00FD214C" w:rsidRDefault="00FD214C" w:rsidP="00BF7F3F">
      <w:pPr>
        <w:spacing w:before="240" w:after="240"/>
        <w:jc w:val="center"/>
      </w:pPr>
      <w:r w:rsidRPr="00BF7F3F">
        <w:rPr>
          <w:rFonts w:cs="Arial"/>
        </w:rPr>
        <w:t xml:space="preserve">Για την </w:t>
      </w:r>
      <w:r w:rsidR="008E7307">
        <w:rPr>
          <w:rFonts w:cs="Arial"/>
          <w:bCs/>
        </w:rPr>
        <w:t>προμήθεια</w:t>
      </w:r>
      <w:r w:rsidR="00FB368C" w:rsidRPr="000E312A">
        <w:rPr>
          <w:rFonts w:cs="Arial"/>
          <w:bCs/>
        </w:rPr>
        <w:t>:</w:t>
      </w:r>
      <w:r w:rsidR="00FB368C">
        <w:rPr>
          <w:rFonts w:cs="Arial"/>
          <w:bCs/>
        </w:rPr>
        <w:t xml:space="preserve"> </w:t>
      </w:r>
      <w:r w:rsidR="005D6669" w:rsidRPr="005D6669">
        <w:rPr>
          <w:rFonts w:cs="Arial"/>
          <w:bCs/>
        </w:rPr>
        <w:t xml:space="preserve">« </w:t>
      </w:r>
      <w:r w:rsidR="005D6669" w:rsidRPr="005D6669">
        <w:rPr>
          <w:rFonts w:cs="Arial"/>
          <w:b/>
          <w:bCs/>
        </w:rPr>
        <w:t>ΠΡΟΜΗΘΕΙΑ  ΛΙΠΑΝΤΙΚΩΝ ΔΗΜΟΥ ΗΡΑΚΛΕΙΑΣ   ΕΤΟΥΣ 2019-2021</w:t>
      </w:r>
      <w:r w:rsidR="005D6669" w:rsidRPr="005D6669">
        <w:rPr>
          <w:rFonts w:cs="Arial"/>
          <w:bCs/>
        </w:rPr>
        <w:t>»</w:t>
      </w:r>
    </w:p>
    <w:p w:rsidR="00FD214C" w:rsidRDefault="00FD214C" w:rsidP="00E51E17">
      <w:pPr>
        <w:spacing w:after="120"/>
        <w:rPr>
          <w:rFonts w:ascii="Tahoma" w:hAnsi="Tahoma" w:cs="Tahoma"/>
          <w:sz w:val="20"/>
          <w:szCs w:val="20"/>
        </w:rPr>
      </w:pPr>
      <w:r>
        <w:rPr>
          <w:rFonts w:ascii="Tahoma" w:hAnsi="Tahoma" w:cs="Tahoma"/>
          <w:sz w:val="20"/>
          <w:szCs w:val="20"/>
        </w:rPr>
        <w:t>Είμαστε στην ευχάριστη θέση να σας καταθέσουμε την κάτωθι οικονομική προσφορά :</w:t>
      </w:r>
    </w:p>
    <w:tbl>
      <w:tblPr>
        <w:tblW w:w="10207" w:type="dxa"/>
        <w:tblInd w:w="-601" w:type="dxa"/>
        <w:tblLook w:val="04A0" w:firstRow="1" w:lastRow="0" w:firstColumn="1" w:lastColumn="0" w:noHBand="0" w:noVBand="1"/>
      </w:tblPr>
      <w:tblGrid>
        <w:gridCol w:w="610"/>
        <w:gridCol w:w="4920"/>
        <w:gridCol w:w="814"/>
        <w:gridCol w:w="1340"/>
        <w:gridCol w:w="1156"/>
        <w:gridCol w:w="1414"/>
      </w:tblGrid>
      <w:tr w:rsidR="00D60D89" w:rsidRPr="00B022F1" w:rsidTr="00D60D89">
        <w:trPr>
          <w:trHeight w:val="330"/>
        </w:trPr>
        <w:tc>
          <w:tcPr>
            <w:tcW w:w="587" w:type="dxa"/>
            <w:tcBorders>
              <w:top w:val="single" w:sz="8" w:space="0" w:color="auto"/>
              <w:left w:val="single" w:sz="8" w:space="0" w:color="auto"/>
              <w:bottom w:val="single" w:sz="8" w:space="0" w:color="auto"/>
              <w:right w:val="single" w:sz="8" w:space="0" w:color="auto"/>
            </w:tcBorders>
            <w:shd w:val="clear" w:color="000000" w:fill="D9D9D9" w:themeFill="background1" w:themeFillShade="D9"/>
            <w:noWrap/>
            <w:vAlign w:val="center"/>
            <w:hideMark/>
          </w:tcPr>
          <w:p w:rsidR="00D60D89" w:rsidRPr="0005096B" w:rsidRDefault="00D60D89" w:rsidP="002E2E14">
            <w:pPr>
              <w:suppressAutoHyphens w:val="0"/>
              <w:rPr>
                <w:rFonts w:ascii="Calibri" w:hAnsi="Calibri"/>
                <w:b/>
                <w:color w:val="000000"/>
                <w:lang w:eastAsia="el-GR"/>
              </w:rPr>
            </w:pPr>
            <w:r w:rsidRPr="0005096B">
              <w:rPr>
                <w:rFonts w:ascii="Calibri" w:hAnsi="Calibri"/>
                <w:b/>
                <w:color w:val="000000"/>
                <w:lang w:eastAsia="el-GR"/>
              </w:rPr>
              <w:t>Α/Α</w:t>
            </w:r>
          </w:p>
        </w:tc>
        <w:tc>
          <w:tcPr>
            <w:tcW w:w="4920" w:type="dxa"/>
            <w:tcBorders>
              <w:top w:val="single" w:sz="8" w:space="0" w:color="auto"/>
              <w:left w:val="nil"/>
              <w:bottom w:val="single" w:sz="8" w:space="0" w:color="auto"/>
              <w:right w:val="single" w:sz="8" w:space="0" w:color="auto"/>
            </w:tcBorders>
            <w:shd w:val="clear" w:color="000000" w:fill="D9D9D9" w:themeFill="background1" w:themeFillShade="D9"/>
            <w:noWrap/>
            <w:vAlign w:val="center"/>
            <w:hideMark/>
          </w:tcPr>
          <w:p w:rsidR="00D60D89" w:rsidRPr="0005096B" w:rsidRDefault="00D60D89" w:rsidP="002E2E14">
            <w:pPr>
              <w:suppressAutoHyphens w:val="0"/>
              <w:rPr>
                <w:rFonts w:ascii="Calibri" w:hAnsi="Calibri"/>
                <w:b/>
                <w:color w:val="000000"/>
                <w:lang w:eastAsia="el-GR"/>
              </w:rPr>
            </w:pPr>
            <w:r w:rsidRPr="0005096B">
              <w:rPr>
                <w:rFonts w:ascii="Calibri" w:hAnsi="Calibri"/>
                <w:b/>
                <w:color w:val="000000"/>
                <w:lang w:eastAsia="el-GR"/>
              </w:rPr>
              <w:t>ΕΙΔΟΣ</w:t>
            </w:r>
          </w:p>
        </w:tc>
        <w:tc>
          <w:tcPr>
            <w:tcW w:w="814" w:type="dxa"/>
            <w:tcBorders>
              <w:top w:val="single" w:sz="8" w:space="0" w:color="auto"/>
              <w:left w:val="nil"/>
              <w:bottom w:val="single" w:sz="8" w:space="0" w:color="auto"/>
              <w:right w:val="single" w:sz="8" w:space="0" w:color="auto"/>
            </w:tcBorders>
            <w:shd w:val="clear" w:color="000000" w:fill="D9D9D9" w:themeFill="background1" w:themeFillShade="D9"/>
            <w:noWrap/>
            <w:vAlign w:val="center"/>
            <w:hideMark/>
          </w:tcPr>
          <w:p w:rsidR="00D60D89" w:rsidRPr="0005096B" w:rsidRDefault="00D60D89" w:rsidP="002E2E14">
            <w:pPr>
              <w:suppressAutoHyphens w:val="0"/>
              <w:rPr>
                <w:rFonts w:ascii="Calibri" w:hAnsi="Calibri"/>
                <w:b/>
                <w:color w:val="000000"/>
                <w:lang w:eastAsia="el-GR"/>
              </w:rPr>
            </w:pPr>
            <w:r w:rsidRPr="0005096B">
              <w:rPr>
                <w:rFonts w:ascii="Calibri" w:hAnsi="Calibri"/>
                <w:b/>
                <w:color w:val="000000"/>
                <w:lang w:eastAsia="el-GR"/>
              </w:rPr>
              <w:t>Μ/Μ</w:t>
            </w:r>
          </w:p>
        </w:tc>
        <w:tc>
          <w:tcPr>
            <w:tcW w:w="1316" w:type="dxa"/>
            <w:tcBorders>
              <w:top w:val="single" w:sz="8" w:space="0" w:color="auto"/>
              <w:left w:val="nil"/>
              <w:bottom w:val="single" w:sz="8" w:space="0" w:color="auto"/>
              <w:right w:val="single" w:sz="8" w:space="0" w:color="auto"/>
            </w:tcBorders>
            <w:shd w:val="clear" w:color="000000" w:fill="D9D9D9" w:themeFill="background1" w:themeFillShade="D9"/>
            <w:noWrap/>
            <w:vAlign w:val="center"/>
            <w:hideMark/>
          </w:tcPr>
          <w:p w:rsidR="00D60D89" w:rsidRPr="0005096B" w:rsidRDefault="00D60D89" w:rsidP="002E2E14">
            <w:pPr>
              <w:suppressAutoHyphens w:val="0"/>
              <w:rPr>
                <w:rFonts w:ascii="Calibri" w:hAnsi="Calibri"/>
                <w:b/>
                <w:color w:val="000000"/>
                <w:lang w:eastAsia="el-GR"/>
              </w:rPr>
            </w:pPr>
            <w:r w:rsidRPr="0005096B">
              <w:rPr>
                <w:rFonts w:ascii="Calibri" w:hAnsi="Calibri"/>
                <w:b/>
                <w:color w:val="000000"/>
                <w:lang w:eastAsia="el-GR"/>
              </w:rPr>
              <w:t>ΠΟΣΟΤΗΤΑ</w:t>
            </w:r>
          </w:p>
        </w:tc>
        <w:tc>
          <w:tcPr>
            <w:tcW w:w="1156" w:type="dxa"/>
            <w:tcBorders>
              <w:top w:val="single" w:sz="8" w:space="0" w:color="auto"/>
              <w:left w:val="nil"/>
              <w:bottom w:val="single" w:sz="8" w:space="0" w:color="auto"/>
              <w:right w:val="single" w:sz="8" w:space="0" w:color="auto"/>
            </w:tcBorders>
            <w:shd w:val="clear" w:color="000000" w:fill="D9D9D9" w:themeFill="background1" w:themeFillShade="D9"/>
            <w:noWrap/>
            <w:vAlign w:val="center"/>
            <w:hideMark/>
          </w:tcPr>
          <w:p w:rsidR="00D60D89" w:rsidRDefault="00D60D89" w:rsidP="002E2E14">
            <w:pPr>
              <w:suppressAutoHyphens w:val="0"/>
              <w:jc w:val="center"/>
              <w:rPr>
                <w:rFonts w:ascii="Calibri" w:hAnsi="Calibri"/>
                <w:b/>
                <w:color w:val="000000"/>
                <w:lang w:eastAsia="el-GR"/>
              </w:rPr>
            </w:pPr>
            <w:r w:rsidRPr="0005096B">
              <w:rPr>
                <w:rFonts w:ascii="Calibri" w:hAnsi="Calibri"/>
                <w:b/>
                <w:color w:val="000000"/>
                <w:lang w:eastAsia="el-GR"/>
              </w:rPr>
              <w:t>ΤΙΜΗ</w:t>
            </w:r>
          </w:p>
          <w:p w:rsidR="00D60D89" w:rsidRPr="0005096B" w:rsidRDefault="00D60D89" w:rsidP="002E2E14">
            <w:pPr>
              <w:suppressAutoHyphens w:val="0"/>
              <w:jc w:val="center"/>
              <w:rPr>
                <w:rFonts w:ascii="Calibri" w:hAnsi="Calibri"/>
                <w:b/>
                <w:color w:val="000000"/>
                <w:lang w:eastAsia="el-GR"/>
              </w:rPr>
            </w:pPr>
            <w:r w:rsidRPr="0005096B">
              <w:rPr>
                <w:rFonts w:ascii="Calibri" w:hAnsi="Calibri"/>
                <w:b/>
                <w:color w:val="000000"/>
                <w:lang w:eastAsia="el-GR"/>
              </w:rPr>
              <w:t>(€)</w:t>
            </w:r>
          </w:p>
        </w:tc>
        <w:tc>
          <w:tcPr>
            <w:tcW w:w="1414" w:type="dxa"/>
            <w:tcBorders>
              <w:top w:val="single" w:sz="8" w:space="0" w:color="auto"/>
              <w:left w:val="nil"/>
              <w:bottom w:val="single" w:sz="8" w:space="0" w:color="auto"/>
              <w:right w:val="single" w:sz="8" w:space="0" w:color="auto"/>
            </w:tcBorders>
            <w:shd w:val="clear" w:color="000000" w:fill="D9D9D9" w:themeFill="background1" w:themeFillShade="D9"/>
            <w:noWrap/>
            <w:vAlign w:val="center"/>
            <w:hideMark/>
          </w:tcPr>
          <w:p w:rsidR="00D60D89" w:rsidRPr="0005096B" w:rsidRDefault="00D60D89" w:rsidP="002E2E14">
            <w:pPr>
              <w:suppressAutoHyphens w:val="0"/>
              <w:jc w:val="right"/>
              <w:rPr>
                <w:rFonts w:ascii="Calibri" w:hAnsi="Calibri"/>
                <w:b/>
                <w:color w:val="000000"/>
                <w:lang w:eastAsia="el-GR"/>
              </w:rPr>
            </w:pPr>
            <w:r w:rsidRPr="0005096B">
              <w:rPr>
                <w:rFonts w:ascii="Calibri" w:hAnsi="Calibri"/>
                <w:b/>
                <w:color w:val="000000"/>
                <w:lang w:eastAsia="el-GR"/>
              </w:rPr>
              <w:t>ΣΥΝΟΛΟ</w:t>
            </w: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1</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Λά</w:t>
            </w:r>
            <w:r w:rsidRPr="00B022F1">
              <w:rPr>
                <w:rFonts w:ascii="Calibri" w:hAnsi="Calibri"/>
                <w:color w:val="000000"/>
                <w:lang w:eastAsia="el-GR"/>
              </w:rPr>
              <w:t>δι  sae 15w-40</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2400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2</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Λά</w:t>
            </w:r>
            <w:r w:rsidRPr="00B022F1">
              <w:rPr>
                <w:rFonts w:ascii="Calibri" w:hAnsi="Calibri"/>
                <w:color w:val="000000"/>
                <w:lang w:eastAsia="el-GR"/>
              </w:rPr>
              <w:t>δι   sae20w-50</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2390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3</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Λά</w:t>
            </w:r>
            <w:r w:rsidRPr="00B022F1">
              <w:rPr>
                <w:rFonts w:ascii="Calibri" w:hAnsi="Calibri"/>
                <w:color w:val="000000"/>
                <w:lang w:eastAsia="el-GR"/>
              </w:rPr>
              <w:t>δι  sae 5w-30</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60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4</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Λά</w:t>
            </w:r>
            <w:r w:rsidRPr="00B022F1">
              <w:rPr>
                <w:rFonts w:ascii="Calibri" w:hAnsi="Calibri"/>
                <w:color w:val="000000"/>
                <w:lang w:eastAsia="el-GR"/>
              </w:rPr>
              <w:t>δι  sae 10w-40</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150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5</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Βαλβολί</w:t>
            </w:r>
            <w:r w:rsidRPr="00B022F1">
              <w:rPr>
                <w:rFonts w:ascii="Calibri" w:hAnsi="Calibri"/>
                <w:color w:val="000000"/>
                <w:lang w:eastAsia="el-GR"/>
              </w:rPr>
              <w:t>ν</w:t>
            </w:r>
            <w:r>
              <w:rPr>
                <w:rFonts w:ascii="Calibri" w:hAnsi="Calibri"/>
                <w:color w:val="000000"/>
                <w:lang w:eastAsia="el-GR"/>
              </w:rPr>
              <w:t>α</w:t>
            </w:r>
            <w:r w:rsidRPr="00B022F1">
              <w:rPr>
                <w:rFonts w:ascii="Calibri" w:hAnsi="Calibri"/>
                <w:color w:val="000000"/>
                <w:lang w:eastAsia="el-GR"/>
              </w:rPr>
              <w:t xml:space="preserve"> τύπος 1  75-90</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900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6</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Βαλβολί</w:t>
            </w:r>
            <w:r w:rsidRPr="00B022F1">
              <w:rPr>
                <w:rFonts w:ascii="Calibri" w:hAnsi="Calibri"/>
                <w:color w:val="000000"/>
                <w:lang w:eastAsia="el-GR"/>
              </w:rPr>
              <w:t>ν</w:t>
            </w:r>
            <w:r>
              <w:rPr>
                <w:rFonts w:ascii="Calibri" w:hAnsi="Calibri"/>
                <w:color w:val="000000"/>
                <w:lang w:eastAsia="el-GR"/>
              </w:rPr>
              <w:t>α</w:t>
            </w:r>
            <w:r w:rsidRPr="00B022F1">
              <w:rPr>
                <w:rFonts w:ascii="Calibri" w:hAnsi="Calibri"/>
                <w:color w:val="000000"/>
                <w:lang w:eastAsia="el-GR"/>
              </w:rPr>
              <w:t xml:space="preserve"> τύπος 2 80-90</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600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7</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val="en-US" w:eastAsia="el-GR"/>
              </w:rPr>
              <w:t>Ad Blue</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2000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8</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Υ</w:t>
            </w:r>
            <w:r w:rsidRPr="00B022F1">
              <w:rPr>
                <w:rFonts w:ascii="Calibri" w:hAnsi="Calibri"/>
                <w:color w:val="000000"/>
                <w:lang w:eastAsia="el-GR"/>
              </w:rPr>
              <w:t>γρά</w:t>
            </w:r>
            <w:r>
              <w:rPr>
                <w:rFonts w:ascii="Calibri" w:hAnsi="Calibri"/>
                <w:color w:val="000000"/>
                <w:lang w:eastAsia="el-GR"/>
              </w:rPr>
              <w:t xml:space="preserve"> φρέ</w:t>
            </w:r>
            <w:r w:rsidRPr="00B022F1">
              <w:rPr>
                <w:rFonts w:ascii="Calibri" w:hAnsi="Calibri"/>
                <w:color w:val="000000"/>
                <w:lang w:eastAsia="el-GR"/>
              </w:rPr>
              <w:t xml:space="preserve">νων dot 4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80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9</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Αντιψυκτικό</w:t>
            </w:r>
            <w:r w:rsidRPr="00B022F1">
              <w:rPr>
                <w:rFonts w:ascii="Calibri" w:hAnsi="Calibri"/>
                <w:color w:val="000000"/>
                <w:lang w:eastAsia="el-GR"/>
              </w:rPr>
              <w:t xml:space="preserve"> συμπυκνωμένο</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600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10</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Αντιψυκτικό</w:t>
            </w:r>
            <w:r w:rsidRPr="00B022F1">
              <w:rPr>
                <w:rFonts w:ascii="Calibri" w:hAnsi="Calibri"/>
                <w:color w:val="000000"/>
                <w:lang w:eastAsia="el-GR"/>
              </w:rPr>
              <w:t xml:space="preserve"> g12 για κινητήρες αλουμινίου</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24</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11</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Σ</w:t>
            </w:r>
            <w:r w:rsidRPr="00B022F1">
              <w:rPr>
                <w:rFonts w:ascii="Calibri" w:hAnsi="Calibri"/>
                <w:color w:val="000000"/>
                <w:lang w:eastAsia="el-GR"/>
              </w:rPr>
              <w:t xml:space="preserve">πρέι γράσου 400 ml  τεμάχιο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ΤΕΜ</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150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12</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Σ</w:t>
            </w:r>
            <w:r w:rsidRPr="00B022F1">
              <w:rPr>
                <w:rFonts w:ascii="Calibri" w:hAnsi="Calibri"/>
                <w:color w:val="000000"/>
                <w:lang w:eastAsia="el-GR"/>
              </w:rPr>
              <w:t>πρέι</w:t>
            </w:r>
            <w:r>
              <w:rPr>
                <w:rFonts w:ascii="Calibri" w:hAnsi="Calibri"/>
                <w:color w:val="000000"/>
                <w:lang w:eastAsia="el-GR"/>
              </w:rPr>
              <w:t xml:space="preserve"> αντισκωριακό</w:t>
            </w:r>
            <w:r w:rsidRPr="00B022F1">
              <w:rPr>
                <w:rFonts w:ascii="Calibri" w:hAnsi="Calibri"/>
                <w:color w:val="000000"/>
                <w:lang w:eastAsia="el-GR"/>
              </w:rPr>
              <w:t xml:space="preserve"> 400 ml τεμάχιο</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ΤΕΜ</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200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13</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Υγρά υδραυλ</w:t>
            </w:r>
            <w:r>
              <w:rPr>
                <w:rFonts w:ascii="Calibri" w:hAnsi="Calibri"/>
                <w:color w:val="000000"/>
                <w:lang w:eastAsia="el-GR"/>
              </w:rPr>
              <w:t>ικά</w:t>
            </w:r>
            <w:r w:rsidRPr="00B022F1">
              <w:rPr>
                <w:rFonts w:ascii="Calibri" w:hAnsi="Calibri"/>
                <w:color w:val="000000"/>
                <w:lang w:eastAsia="el-GR"/>
              </w:rPr>
              <w:t xml:space="preserve"> 68</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2400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14</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Υγρά υδραυλ</w:t>
            </w:r>
            <w:r>
              <w:rPr>
                <w:rFonts w:ascii="Calibri" w:hAnsi="Calibri"/>
                <w:color w:val="000000"/>
                <w:lang w:eastAsia="el-GR"/>
              </w:rPr>
              <w:t>ικά</w:t>
            </w:r>
            <w:r w:rsidRPr="00B022F1">
              <w:rPr>
                <w:rFonts w:ascii="Calibri" w:hAnsi="Calibri"/>
                <w:color w:val="000000"/>
                <w:lang w:eastAsia="el-GR"/>
              </w:rPr>
              <w:t xml:space="preserve"> 46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2400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15</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Υγρά υδραυλ</w:t>
            </w:r>
            <w:r>
              <w:rPr>
                <w:rFonts w:ascii="Calibri" w:hAnsi="Calibri"/>
                <w:color w:val="000000"/>
                <w:lang w:eastAsia="el-GR"/>
              </w:rPr>
              <w:t>ικά</w:t>
            </w:r>
            <w:r w:rsidRPr="00B022F1">
              <w:rPr>
                <w:rFonts w:ascii="Calibri" w:hAnsi="Calibri"/>
                <w:color w:val="000000"/>
                <w:lang w:eastAsia="el-GR"/>
              </w:rPr>
              <w:t xml:space="preserve"> 32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2400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16</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Υγρά υδραυλ</w:t>
            </w:r>
            <w:r>
              <w:rPr>
                <w:rFonts w:ascii="Calibri" w:hAnsi="Calibri"/>
                <w:color w:val="000000"/>
                <w:lang w:eastAsia="el-GR"/>
              </w:rPr>
              <w:t>ικά</w:t>
            </w:r>
            <w:r w:rsidRPr="00B022F1">
              <w:rPr>
                <w:rFonts w:ascii="Calibri" w:hAnsi="Calibri"/>
                <w:color w:val="000000"/>
                <w:lang w:eastAsia="el-GR"/>
              </w:rPr>
              <w:t xml:space="preserve"> 30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800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17</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Υγρά υδραυλ</w:t>
            </w:r>
            <w:r>
              <w:rPr>
                <w:rFonts w:ascii="Calibri" w:hAnsi="Calibri"/>
                <w:color w:val="000000"/>
                <w:lang w:eastAsia="el-GR"/>
              </w:rPr>
              <w:t>ικά</w:t>
            </w:r>
            <w:r w:rsidRPr="00B022F1">
              <w:rPr>
                <w:rFonts w:ascii="Calibri" w:hAnsi="Calibri"/>
                <w:color w:val="000000"/>
                <w:lang w:eastAsia="el-GR"/>
              </w:rPr>
              <w:t xml:space="preserve"> 10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800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18</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Υγρά υδραυλ</w:t>
            </w:r>
            <w:r>
              <w:rPr>
                <w:rFonts w:ascii="Calibri" w:hAnsi="Calibri"/>
                <w:color w:val="000000"/>
                <w:lang w:eastAsia="el-GR"/>
              </w:rPr>
              <w:t>ικά</w:t>
            </w:r>
            <w:r w:rsidRPr="00B022F1">
              <w:rPr>
                <w:rFonts w:ascii="Calibri" w:hAnsi="Calibri"/>
                <w:color w:val="000000"/>
                <w:lang w:eastAsia="el-GR"/>
              </w:rPr>
              <w:t xml:space="preserve"> 10-30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300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19</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 xml:space="preserve">Λιπαντικό τύπου atf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400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20</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Λιπαντικό 2τ</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400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21</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Αντιπαγωτικό</w:t>
            </w:r>
            <w:r w:rsidRPr="00B022F1">
              <w:rPr>
                <w:rFonts w:ascii="Calibri" w:hAnsi="Calibri"/>
                <w:color w:val="000000"/>
                <w:lang w:eastAsia="el-GR"/>
              </w:rPr>
              <w:t xml:space="preserve"> πετρελαίου</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240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22</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 xml:space="preserve">Αντιβακτηριδιακό πετρελαίου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250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lastRenderedPageBreak/>
              <w:t>23</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Υ</w:t>
            </w:r>
            <w:r w:rsidRPr="00B022F1">
              <w:rPr>
                <w:rFonts w:ascii="Calibri" w:hAnsi="Calibri"/>
                <w:color w:val="000000"/>
                <w:lang w:eastAsia="el-GR"/>
              </w:rPr>
              <w:t>γρά φρένων για μ</w:t>
            </w:r>
            <w:r>
              <w:rPr>
                <w:rFonts w:ascii="Calibri" w:hAnsi="Calibri"/>
                <w:color w:val="000000"/>
                <w:lang w:eastAsia="el-GR"/>
              </w:rPr>
              <w:t>.ε. και α.μ.</w:t>
            </w:r>
            <w:r w:rsidRPr="00B022F1">
              <w:rPr>
                <w:rFonts w:ascii="Calibri" w:hAnsi="Calibri"/>
                <w:color w:val="000000"/>
                <w:lang w:eastAsia="el-GR"/>
              </w:rPr>
              <w:t xml:space="preserve">  sae 10w-30</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ΚΙΛΟ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45</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24</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 xml:space="preserve">Γράσο ασβεστίου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ΚΙΛΟ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400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25</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 xml:space="preserve">Γράσο λίθου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ΚΙΛΟ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40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26</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Σ</w:t>
            </w:r>
            <w:r w:rsidRPr="00B022F1">
              <w:rPr>
                <w:rFonts w:ascii="Calibri" w:hAnsi="Calibri"/>
                <w:color w:val="000000"/>
                <w:lang w:eastAsia="el-GR"/>
              </w:rPr>
              <w:t xml:space="preserve">πρέι καθαριστικό καρμπυρατέρ 350-400ml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ΤΕΜ</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60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27</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Κ</w:t>
            </w:r>
            <w:r w:rsidRPr="00B022F1">
              <w:rPr>
                <w:rFonts w:ascii="Calibri" w:hAnsi="Calibri"/>
                <w:color w:val="000000"/>
                <w:lang w:eastAsia="el-GR"/>
              </w:rPr>
              <w:t>αθαριστικό κλιματιστικού 400 ml</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ΤΕΜ</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45</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28</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Α</w:t>
            </w:r>
            <w:r w:rsidRPr="00B022F1">
              <w:rPr>
                <w:rFonts w:ascii="Calibri" w:hAnsi="Calibri"/>
                <w:color w:val="000000"/>
                <w:lang w:eastAsia="el-GR"/>
              </w:rPr>
              <w:t xml:space="preserve">ιθέρας 400ml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ΤΕΜ</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90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29</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Υγρό καθαρισμού παρμπρίζ αν</w:t>
            </w:r>
            <w:r>
              <w:rPr>
                <w:rFonts w:ascii="Calibri" w:hAnsi="Calibri"/>
                <w:color w:val="000000"/>
                <w:lang w:eastAsia="el-GR"/>
              </w:rPr>
              <w:t>τιπαγωτικό</w:t>
            </w:r>
            <w:r w:rsidRPr="00B022F1">
              <w:rPr>
                <w:rFonts w:ascii="Calibri" w:hAnsi="Calibri"/>
                <w:color w:val="000000"/>
                <w:lang w:eastAsia="el-GR"/>
              </w:rPr>
              <w:t xml:space="preserve">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rPr>
            </w:pPr>
            <w:r>
              <w:rPr>
                <w:rFonts w:ascii="Calibri" w:hAnsi="Calibri"/>
              </w:rPr>
              <w:t>45</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30</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Ε</w:t>
            </w:r>
            <w:r w:rsidRPr="00B022F1">
              <w:rPr>
                <w:rFonts w:ascii="Calibri" w:hAnsi="Calibri"/>
                <w:color w:val="000000"/>
                <w:lang w:eastAsia="el-GR"/>
              </w:rPr>
              <w:t>νισχυτικό λαδιού 500 ml</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ΤΕΜ</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12</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31</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Κ</w:t>
            </w:r>
            <w:r w:rsidRPr="00B022F1">
              <w:rPr>
                <w:rFonts w:ascii="Calibri" w:hAnsi="Calibri"/>
                <w:color w:val="000000"/>
                <w:lang w:eastAsia="el-GR"/>
              </w:rPr>
              <w:t>αθαριστικό ηλεκτρονικών επαφών 400 ml</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ΤΕΜ</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50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32</w:t>
            </w:r>
          </w:p>
        </w:tc>
        <w:tc>
          <w:tcPr>
            <w:tcW w:w="4920" w:type="dxa"/>
            <w:tcBorders>
              <w:top w:val="nil"/>
              <w:left w:val="nil"/>
              <w:bottom w:val="single" w:sz="4" w:space="0" w:color="auto"/>
              <w:right w:val="single" w:sz="4" w:space="0" w:color="auto"/>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 xml:space="preserve">Υγρά μπαταριάς </w:t>
            </w:r>
          </w:p>
        </w:tc>
        <w:tc>
          <w:tcPr>
            <w:tcW w:w="8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color w:val="000000"/>
              </w:rPr>
            </w:pPr>
            <w:r>
              <w:rPr>
                <w:rFonts w:ascii="Calibri" w:hAnsi="Calibri"/>
                <w:color w:val="000000"/>
              </w:rPr>
              <w:t>190</w:t>
            </w:r>
          </w:p>
        </w:tc>
        <w:tc>
          <w:tcPr>
            <w:tcW w:w="1156"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center"/>
              <w:rPr>
                <w:rFonts w:ascii="Calibri" w:hAnsi="Calibri"/>
              </w:rPr>
            </w:pP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630"/>
        </w:trPr>
        <w:tc>
          <w:tcPr>
            <w:tcW w:w="587" w:type="dxa"/>
            <w:tcBorders>
              <w:top w:val="nil"/>
              <w:left w:val="single" w:sz="4" w:space="0" w:color="auto"/>
              <w:bottom w:val="single" w:sz="4" w:space="0" w:color="auto"/>
              <w:right w:val="single" w:sz="4" w:space="0" w:color="auto"/>
            </w:tcBorders>
            <w:shd w:val="clear" w:color="000000" w:fill="FFFFFF"/>
            <w:noWrap/>
            <w:vAlign w:val="center"/>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33</w:t>
            </w:r>
          </w:p>
        </w:tc>
        <w:tc>
          <w:tcPr>
            <w:tcW w:w="4920" w:type="dxa"/>
            <w:tcBorders>
              <w:top w:val="nil"/>
              <w:left w:val="nil"/>
              <w:bottom w:val="single" w:sz="4" w:space="0" w:color="auto"/>
              <w:right w:val="single" w:sz="4" w:space="0" w:color="auto"/>
            </w:tcBorders>
            <w:shd w:val="clear" w:color="000000" w:fill="FFFFFF"/>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Λάδι για υδραυλικά συστήματα (υδραυλικό τιμόνι)</w:t>
            </w:r>
          </w:p>
        </w:tc>
        <w:tc>
          <w:tcPr>
            <w:tcW w:w="814" w:type="dxa"/>
            <w:tcBorders>
              <w:top w:val="nil"/>
              <w:left w:val="nil"/>
              <w:bottom w:val="single" w:sz="4" w:space="0" w:color="auto"/>
              <w:right w:val="single" w:sz="4" w:space="0" w:color="auto"/>
            </w:tcBorders>
            <w:shd w:val="clear" w:color="000000" w:fill="FFFFFF"/>
            <w:noWrap/>
            <w:vAlign w:val="center"/>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center"/>
            <w:hideMark/>
          </w:tcPr>
          <w:p w:rsidR="00D60D89" w:rsidRDefault="00D60D89" w:rsidP="002E2E14">
            <w:pPr>
              <w:jc w:val="center"/>
              <w:rPr>
                <w:rFonts w:ascii="Calibri" w:hAnsi="Calibri"/>
                <w:color w:val="000000"/>
              </w:rPr>
            </w:pPr>
            <w:r>
              <w:rPr>
                <w:rFonts w:ascii="Calibri" w:hAnsi="Calibri"/>
                <w:color w:val="000000"/>
              </w:rPr>
              <w:t>10</w:t>
            </w:r>
          </w:p>
        </w:tc>
        <w:tc>
          <w:tcPr>
            <w:tcW w:w="1156" w:type="dxa"/>
            <w:tcBorders>
              <w:top w:val="nil"/>
              <w:left w:val="nil"/>
              <w:bottom w:val="single" w:sz="4" w:space="0" w:color="auto"/>
              <w:right w:val="single" w:sz="4" w:space="0" w:color="auto"/>
            </w:tcBorders>
            <w:shd w:val="clear" w:color="000000" w:fill="FFFFFF"/>
            <w:noWrap/>
            <w:vAlign w:val="center"/>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center"/>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center"/>
            <w:hideMark/>
          </w:tcPr>
          <w:p w:rsidR="00D60D89" w:rsidRPr="00B022F1" w:rsidRDefault="00D60D89" w:rsidP="002E2E14">
            <w:pPr>
              <w:suppressAutoHyphens w:val="0"/>
              <w:jc w:val="right"/>
              <w:rPr>
                <w:rFonts w:ascii="Calibri" w:hAnsi="Calibri"/>
                <w:color w:val="000000"/>
                <w:lang w:eastAsia="el-GR"/>
              </w:rPr>
            </w:pPr>
            <w:r w:rsidRPr="00B022F1">
              <w:rPr>
                <w:rFonts w:ascii="Calibri" w:hAnsi="Calibri"/>
                <w:color w:val="000000"/>
                <w:lang w:eastAsia="el-GR"/>
              </w:rPr>
              <w:t>34</w:t>
            </w:r>
          </w:p>
        </w:tc>
        <w:tc>
          <w:tcPr>
            <w:tcW w:w="4920" w:type="dxa"/>
            <w:tcBorders>
              <w:top w:val="nil"/>
              <w:left w:val="nil"/>
              <w:bottom w:val="single" w:sz="4" w:space="0" w:color="auto"/>
              <w:right w:val="single" w:sz="4" w:space="0" w:color="auto"/>
            </w:tcBorders>
            <w:shd w:val="clear" w:color="000000" w:fill="FFFFFF"/>
            <w:vAlign w:val="bottom"/>
            <w:hideMark/>
          </w:tcPr>
          <w:p w:rsidR="00D60D89" w:rsidRPr="00B022F1" w:rsidRDefault="00D60D89" w:rsidP="002E2E14">
            <w:pPr>
              <w:suppressAutoHyphens w:val="0"/>
              <w:rPr>
                <w:rFonts w:ascii="Calibri" w:hAnsi="Calibri"/>
                <w:color w:val="000000"/>
                <w:lang w:eastAsia="el-GR"/>
              </w:rPr>
            </w:pPr>
            <w:r w:rsidRPr="00B7602C">
              <w:rPr>
                <w:rFonts w:ascii="Calibri" w:hAnsi="Calibri"/>
                <w:color w:val="000000"/>
                <w:lang w:eastAsia="el-GR"/>
              </w:rPr>
              <w:t>Ειδικό Λιπαντικό αλυσίδων, γλιστρών και οδηγών.</w:t>
            </w:r>
          </w:p>
        </w:tc>
        <w:tc>
          <w:tcPr>
            <w:tcW w:w="814" w:type="dxa"/>
            <w:tcBorders>
              <w:top w:val="nil"/>
              <w:left w:val="nil"/>
              <w:bottom w:val="single" w:sz="4" w:space="0" w:color="auto"/>
              <w:right w:val="single" w:sz="4" w:space="0" w:color="auto"/>
            </w:tcBorders>
            <w:shd w:val="clear" w:color="000000" w:fill="FFFFFF"/>
            <w:noWrap/>
            <w:vAlign w:val="center"/>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center"/>
            <w:hideMark/>
          </w:tcPr>
          <w:p w:rsidR="00D60D89" w:rsidRDefault="00D60D89" w:rsidP="002E2E14">
            <w:pPr>
              <w:jc w:val="center"/>
              <w:rPr>
                <w:rFonts w:ascii="Calibri" w:hAnsi="Calibri"/>
                <w:color w:val="000000"/>
              </w:rPr>
            </w:pPr>
            <w:r>
              <w:rPr>
                <w:rFonts w:ascii="Calibri" w:hAnsi="Calibri"/>
                <w:color w:val="000000"/>
              </w:rPr>
              <w:t>226</w:t>
            </w:r>
          </w:p>
        </w:tc>
        <w:tc>
          <w:tcPr>
            <w:tcW w:w="1156" w:type="dxa"/>
            <w:tcBorders>
              <w:top w:val="nil"/>
              <w:left w:val="nil"/>
              <w:bottom w:val="single" w:sz="4" w:space="0" w:color="auto"/>
              <w:right w:val="single" w:sz="4" w:space="0" w:color="auto"/>
            </w:tcBorders>
            <w:shd w:val="clear" w:color="000000" w:fill="FFFFFF"/>
            <w:noWrap/>
            <w:vAlign w:val="center"/>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center"/>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D60D89" w:rsidRPr="00B7602C" w:rsidRDefault="00D60D89" w:rsidP="002E2E14">
            <w:pPr>
              <w:suppressAutoHyphens w:val="0"/>
              <w:jc w:val="right"/>
              <w:rPr>
                <w:rFonts w:ascii="Calibri" w:hAnsi="Calibri"/>
                <w:color w:val="000000"/>
                <w:lang w:val="en-US" w:eastAsia="el-GR"/>
              </w:rPr>
            </w:pPr>
            <w:r>
              <w:rPr>
                <w:rFonts w:ascii="Calibri" w:hAnsi="Calibri"/>
                <w:color w:val="000000"/>
                <w:lang w:eastAsia="el-GR"/>
              </w:rPr>
              <w:t>3</w:t>
            </w:r>
            <w:r>
              <w:rPr>
                <w:rFonts w:ascii="Calibri" w:hAnsi="Calibri"/>
                <w:color w:val="000000"/>
                <w:lang w:val="en-US" w:eastAsia="el-GR"/>
              </w:rPr>
              <w:t>5</w:t>
            </w:r>
          </w:p>
        </w:tc>
        <w:tc>
          <w:tcPr>
            <w:tcW w:w="4920" w:type="dxa"/>
            <w:tcBorders>
              <w:top w:val="nil"/>
              <w:left w:val="nil"/>
              <w:bottom w:val="single" w:sz="4" w:space="0" w:color="auto"/>
              <w:right w:val="single" w:sz="4" w:space="0" w:color="auto"/>
            </w:tcBorders>
            <w:shd w:val="clear" w:color="000000" w:fill="FFFFFF"/>
            <w:vAlign w:val="bottom"/>
            <w:hideMark/>
          </w:tcPr>
          <w:p w:rsidR="00D60D89" w:rsidRPr="00B022F1" w:rsidRDefault="00D60D89" w:rsidP="002E2E14">
            <w:pPr>
              <w:suppressAutoHyphens w:val="0"/>
              <w:rPr>
                <w:rFonts w:ascii="Calibri" w:hAnsi="Calibri"/>
                <w:color w:val="000000"/>
                <w:lang w:eastAsia="el-GR"/>
              </w:rPr>
            </w:pPr>
            <w:r>
              <w:rPr>
                <w:rFonts w:ascii="Calibri" w:hAnsi="Calibri"/>
                <w:color w:val="000000"/>
                <w:lang w:eastAsia="el-GR"/>
              </w:rPr>
              <w:t>Λιπαντικό υπερυψηλής απόδοσης</w:t>
            </w:r>
          </w:p>
        </w:tc>
        <w:tc>
          <w:tcPr>
            <w:tcW w:w="814" w:type="dxa"/>
            <w:tcBorders>
              <w:top w:val="nil"/>
              <w:left w:val="nil"/>
              <w:bottom w:val="single" w:sz="4" w:space="0" w:color="auto"/>
              <w:right w:val="single" w:sz="4" w:space="0" w:color="auto"/>
            </w:tcBorders>
            <w:shd w:val="clear" w:color="000000" w:fill="FFFFFF"/>
            <w:noWrap/>
            <w:vAlign w:val="center"/>
            <w:hideMark/>
          </w:tcPr>
          <w:p w:rsidR="00D60D89" w:rsidRDefault="00D60D89" w:rsidP="002E2E14">
            <w:pPr>
              <w:rPr>
                <w:rFonts w:ascii="Calibri" w:hAnsi="Calibri"/>
                <w:color w:val="000000"/>
              </w:rPr>
            </w:pPr>
            <w:r>
              <w:rPr>
                <w:rFonts w:ascii="Calibri" w:hAnsi="Calibri"/>
                <w:color w:val="000000"/>
              </w:rPr>
              <w:t>ΛΙΤΡΟ</w:t>
            </w:r>
          </w:p>
        </w:tc>
        <w:tc>
          <w:tcPr>
            <w:tcW w:w="1316" w:type="dxa"/>
            <w:tcBorders>
              <w:top w:val="nil"/>
              <w:left w:val="nil"/>
              <w:bottom w:val="single" w:sz="4" w:space="0" w:color="auto"/>
              <w:right w:val="single" w:sz="4" w:space="0" w:color="auto"/>
            </w:tcBorders>
            <w:shd w:val="clear" w:color="000000" w:fill="FFFFFF"/>
            <w:noWrap/>
            <w:vAlign w:val="center"/>
            <w:hideMark/>
          </w:tcPr>
          <w:p w:rsidR="00D60D89" w:rsidRDefault="00D60D89" w:rsidP="002E2E14">
            <w:pPr>
              <w:jc w:val="center"/>
              <w:rPr>
                <w:rFonts w:ascii="Calibri" w:hAnsi="Calibri"/>
                <w:color w:val="000000"/>
              </w:rPr>
            </w:pPr>
            <w:r>
              <w:rPr>
                <w:rFonts w:ascii="Calibri" w:hAnsi="Calibri"/>
                <w:color w:val="000000"/>
              </w:rPr>
              <w:t>60</w:t>
            </w:r>
          </w:p>
        </w:tc>
        <w:tc>
          <w:tcPr>
            <w:tcW w:w="1156" w:type="dxa"/>
            <w:tcBorders>
              <w:top w:val="nil"/>
              <w:left w:val="nil"/>
              <w:bottom w:val="single" w:sz="4" w:space="0" w:color="auto"/>
              <w:right w:val="single" w:sz="4" w:space="0" w:color="auto"/>
            </w:tcBorders>
            <w:shd w:val="clear" w:color="000000" w:fill="FFFFFF"/>
            <w:noWrap/>
            <w:vAlign w:val="center"/>
            <w:hideMark/>
          </w:tcPr>
          <w:p w:rsidR="00D60D89" w:rsidRDefault="00D60D89" w:rsidP="002E2E14">
            <w:pPr>
              <w:jc w:val="center"/>
              <w:rPr>
                <w:rFonts w:ascii="Calibri" w:hAnsi="Calibri"/>
                <w:color w:val="000000"/>
              </w:rPr>
            </w:pPr>
          </w:p>
        </w:tc>
        <w:tc>
          <w:tcPr>
            <w:tcW w:w="1414" w:type="dxa"/>
            <w:tcBorders>
              <w:top w:val="nil"/>
              <w:left w:val="nil"/>
              <w:bottom w:val="single" w:sz="4" w:space="0" w:color="auto"/>
              <w:right w:val="single" w:sz="4" w:space="0" w:color="auto"/>
            </w:tcBorders>
            <w:shd w:val="clear" w:color="000000" w:fill="FFFFFF"/>
            <w:noWrap/>
            <w:vAlign w:val="center"/>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nil"/>
              <w:bottom w:val="nil"/>
              <w:right w:val="nil"/>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 </w:t>
            </w:r>
          </w:p>
        </w:tc>
        <w:tc>
          <w:tcPr>
            <w:tcW w:w="4920" w:type="dxa"/>
            <w:tcBorders>
              <w:top w:val="nil"/>
              <w:left w:val="nil"/>
              <w:bottom w:val="nil"/>
              <w:right w:val="nil"/>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 </w:t>
            </w:r>
          </w:p>
        </w:tc>
        <w:tc>
          <w:tcPr>
            <w:tcW w:w="814" w:type="dxa"/>
            <w:tcBorders>
              <w:top w:val="nil"/>
              <w:left w:val="nil"/>
              <w:bottom w:val="nil"/>
              <w:right w:val="nil"/>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 </w:t>
            </w:r>
          </w:p>
        </w:tc>
        <w:tc>
          <w:tcPr>
            <w:tcW w:w="1316" w:type="dxa"/>
            <w:tcBorders>
              <w:top w:val="nil"/>
              <w:left w:val="nil"/>
              <w:bottom w:val="nil"/>
              <w:right w:val="nil"/>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 </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ΚΑΘ.ΑΞΙΑ</w:t>
            </w: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nil"/>
              <w:bottom w:val="nil"/>
              <w:right w:val="nil"/>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 </w:t>
            </w:r>
          </w:p>
        </w:tc>
        <w:tc>
          <w:tcPr>
            <w:tcW w:w="4920" w:type="dxa"/>
            <w:tcBorders>
              <w:top w:val="nil"/>
              <w:left w:val="nil"/>
              <w:bottom w:val="nil"/>
              <w:right w:val="nil"/>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 </w:t>
            </w:r>
          </w:p>
        </w:tc>
        <w:tc>
          <w:tcPr>
            <w:tcW w:w="814" w:type="dxa"/>
            <w:tcBorders>
              <w:top w:val="nil"/>
              <w:left w:val="nil"/>
              <w:bottom w:val="nil"/>
              <w:right w:val="nil"/>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 </w:t>
            </w:r>
          </w:p>
        </w:tc>
        <w:tc>
          <w:tcPr>
            <w:tcW w:w="1316" w:type="dxa"/>
            <w:tcBorders>
              <w:top w:val="nil"/>
              <w:left w:val="nil"/>
              <w:bottom w:val="nil"/>
              <w:right w:val="nil"/>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 </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Στρογγ.</w:t>
            </w: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nil"/>
              <w:bottom w:val="nil"/>
              <w:right w:val="nil"/>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 </w:t>
            </w:r>
          </w:p>
        </w:tc>
        <w:tc>
          <w:tcPr>
            <w:tcW w:w="4920" w:type="dxa"/>
            <w:tcBorders>
              <w:top w:val="nil"/>
              <w:left w:val="nil"/>
              <w:bottom w:val="nil"/>
              <w:right w:val="nil"/>
            </w:tcBorders>
            <w:shd w:val="clear" w:color="000000" w:fill="FFFFFF"/>
            <w:noWrap/>
            <w:vAlign w:val="bottom"/>
            <w:hideMark/>
          </w:tcPr>
          <w:p w:rsidR="00D60D89" w:rsidRPr="00B022F1" w:rsidRDefault="00D60D89" w:rsidP="002E2E14">
            <w:pPr>
              <w:suppressAutoHyphens w:val="0"/>
              <w:rPr>
                <w:rFonts w:ascii="Calibri" w:hAnsi="Calibri"/>
                <w:color w:val="000000"/>
                <w:lang w:eastAsia="el-GR"/>
              </w:rPr>
            </w:pPr>
            <w:r w:rsidRPr="00B022F1">
              <w:rPr>
                <w:rFonts w:ascii="Calibri" w:hAnsi="Calibri"/>
                <w:color w:val="000000"/>
                <w:lang w:eastAsia="el-GR"/>
              </w:rPr>
              <w:t> </w:t>
            </w:r>
          </w:p>
        </w:tc>
        <w:tc>
          <w:tcPr>
            <w:tcW w:w="814" w:type="dxa"/>
            <w:tcBorders>
              <w:top w:val="nil"/>
              <w:left w:val="nil"/>
              <w:bottom w:val="nil"/>
              <w:right w:val="nil"/>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 </w:t>
            </w:r>
          </w:p>
        </w:tc>
        <w:tc>
          <w:tcPr>
            <w:tcW w:w="1316" w:type="dxa"/>
            <w:tcBorders>
              <w:top w:val="nil"/>
              <w:left w:val="nil"/>
              <w:bottom w:val="nil"/>
              <w:right w:val="nil"/>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 </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rsidR="00D60D89" w:rsidRDefault="00D60D89" w:rsidP="002E2E14">
            <w:pPr>
              <w:rPr>
                <w:rFonts w:ascii="Calibri" w:hAnsi="Calibri"/>
                <w:color w:val="000000"/>
              </w:rPr>
            </w:pPr>
            <w:r>
              <w:rPr>
                <w:rFonts w:ascii="Calibri" w:hAnsi="Calibri"/>
                <w:color w:val="000000"/>
              </w:rPr>
              <w:t>ΦΠΑ 24%</w:t>
            </w:r>
          </w:p>
        </w:tc>
        <w:tc>
          <w:tcPr>
            <w:tcW w:w="1414" w:type="dxa"/>
            <w:tcBorders>
              <w:top w:val="nil"/>
              <w:left w:val="nil"/>
              <w:bottom w:val="single" w:sz="4" w:space="0" w:color="auto"/>
              <w:right w:val="single" w:sz="4" w:space="0" w:color="auto"/>
            </w:tcBorders>
            <w:shd w:val="clear" w:color="000000" w:fill="FFFFFF"/>
            <w:noWrap/>
            <w:vAlign w:val="bottom"/>
            <w:hideMark/>
          </w:tcPr>
          <w:p w:rsidR="00D60D89" w:rsidRDefault="00D60D89" w:rsidP="002E2E14">
            <w:pPr>
              <w:jc w:val="right"/>
              <w:rPr>
                <w:rFonts w:ascii="Calibri" w:hAnsi="Calibri"/>
                <w:color w:val="000000"/>
              </w:rPr>
            </w:pPr>
          </w:p>
        </w:tc>
      </w:tr>
      <w:tr w:rsidR="00D60D89" w:rsidRPr="00B022F1" w:rsidTr="002E2E14">
        <w:trPr>
          <w:trHeight w:val="315"/>
        </w:trPr>
        <w:tc>
          <w:tcPr>
            <w:tcW w:w="587" w:type="dxa"/>
            <w:tcBorders>
              <w:top w:val="nil"/>
              <w:left w:val="nil"/>
              <w:bottom w:val="nil"/>
              <w:right w:val="nil"/>
            </w:tcBorders>
            <w:shd w:val="clear" w:color="auto" w:fill="auto"/>
            <w:noWrap/>
            <w:vAlign w:val="bottom"/>
            <w:hideMark/>
          </w:tcPr>
          <w:p w:rsidR="00D60D89" w:rsidRPr="00B022F1" w:rsidRDefault="00D60D89" w:rsidP="002E2E14">
            <w:pPr>
              <w:suppressAutoHyphens w:val="0"/>
              <w:rPr>
                <w:rFonts w:ascii="Calibri" w:hAnsi="Calibri"/>
                <w:color w:val="000000"/>
                <w:lang w:eastAsia="el-GR"/>
              </w:rPr>
            </w:pPr>
          </w:p>
        </w:tc>
        <w:tc>
          <w:tcPr>
            <w:tcW w:w="4920" w:type="dxa"/>
            <w:tcBorders>
              <w:top w:val="nil"/>
              <w:left w:val="nil"/>
              <w:bottom w:val="nil"/>
              <w:right w:val="nil"/>
            </w:tcBorders>
            <w:shd w:val="clear" w:color="auto" w:fill="auto"/>
            <w:noWrap/>
            <w:vAlign w:val="bottom"/>
            <w:hideMark/>
          </w:tcPr>
          <w:p w:rsidR="00D60D89" w:rsidRPr="00B022F1" w:rsidRDefault="00D60D89" w:rsidP="002E2E14">
            <w:pPr>
              <w:suppressAutoHyphens w:val="0"/>
              <w:rPr>
                <w:rFonts w:ascii="Calibri" w:hAnsi="Calibri"/>
                <w:color w:val="000000"/>
                <w:lang w:eastAsia="el-GR"/>
              </w:rPr>
            </w:pPr>
          </w:p>
        </w:tc>
        <w:tc>
          <w:tcPr>
            <w:tcW w:w="814" w:type="dxa"/>
            <w:tcBorders>
              <w:top w:val="nil"/>
              <w:left w:val="nil"/>
              <w:bottom w:val="nil"/>
              <w:right w:val="nil"/>
            </w:tcBorders>
            <w:shd w:val="clear" w:color="auto" w:fill="auto"/>
            <w:noWrap/>
            <w:vAlign w:val="bottom"/>
            <w:hideMark/>
          </w:tcPr>
          <w:p w:rsidR="00D60D89" w:rsidRDefault="00D60D89" w:rsidP="002E2E14">
            <w:pPr>
              <w:rPr>
                <w:rFonts w:ascii="Calibri" w:hAnsi="Calibri"/>
                <w:color w:val="000000"/>
              </w:rPr>
            </w:pPr>
          </w:p>
        </w:tc>
        <w:tc>
          <w:tcPr>
            <w:tcW w:w="1316" w:type="dxa"/>
            <w:tcBorders>
              <w:top w:val="nil"/>
              <w:left w:val="nil"/>
              <w:bottom w:val="nil"/>
              <w:right w:val="nil"/>
            </w:tcBorders>
            <w:shd w:val="clear" w:color="auto" w:fill="auto"/>
            <w:noWrap/>
            <w:vAlign w:val="bottom"/>
            <w:hideMark/>
          </w:tcPr>
          <w:p w:rsidR="00D60D89" w:rsidRDefault="00D60D89" w:rsidP="002E2E14">
            <w:pPr>
              <w:rPr>
                <w:rFonts w:ascii="Calibri" w:hAnsi="Calibri"/>
                <w:color w:val="000000"/>
              </w:rPr>
            </w:pPr>
          </w:p>
        </w:tc>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D60D89" w:rsidRDefault="00D60D89" w:rsidP="002E2E14">
            <w:pPr>
              <w:rPr>
                <w:rFonts w:ascii="Calibri" w:hAnsi="Calibri"/>
                <w:color w:val="000000"/>
              </w:rPr>
            </w:pPr>
            <w:r>
              <w:rPr>
                <w:rFonts w:ascii="Calibri" w:hAnsi="Calibri"/>
                <w:color w:val="000000"/>
              </w:rPr>
              <w:t>Σύνολο:</w:t>
            </w:r>
          </w:p>
        </w:tc>
        <w:tc>
          <w:tcPr>
            <w:tcW w:w="1414" w:type="dxa"/>
            <w:tcBorders>
              <w:top w:val="nil"/>
              <w:left w:val="nil"/>
              <w:bottom w:val="single" w:sz="4" w:space="0" w:color="auto"/>
              <w:right w:val="single" w:sz="4" w:space="0" w:color="auto"/>
            </w:tcBorders>
            <w:shd w:val="clear" w:color="auto" w:fill="auto"/>
            <w:noWrap/>
            <w:vAlign w:val="bottom"/>
            <w:hideMark/>
          </w:tcPr>
          <w:p w:rsidR="00D60D89" w:rsidRDefault="00D60D89" w:rsidP="002E2E14">
            <w:pPr>
              <w:jc w:val="right"/>
              <w:rPr>
                <w:rFonts w:ascii="Calibri" w:hAnsi="Calibri"/>
                <w:color w:val="000000"/>
              </w:rPr>
            </w:pPr>
          </w:p>
        </w:tc>
      </w:tr>
    </w:tbl>
    <w:p w:rsidR="00C64833" w:rsidRDefault="00C64833" w:rsidP="00E51E17">
      <w:pPr>
        <w:spacing w:after="120"/>
        <w:rPr>
          <w:rFonts w:ascii="Tahoma" w:hAnsi="Tahoma" w:cs="Tahoma"/>
          <w:sz w:val="20"/>
          <w:szCs w:val="20"/>
        </w:rPr>
      </w:pPr>
    </w:p>
    <w:p w:rsidR="008E7307" w:rsidRDefault="008E7307" w:rsidP="00E51E17">
      <w:pPr>
        <w:spacing w:after="120"/>
        <w:rPr>
          <w:rFonts w:ascii="Tahoma" w:hAnsi="Tahoma" w:cs="Tahoma"/>
          <w:sz w:val="20"/>
          <w:szCs w:val="20"/>
        </w:rPr>
      </w:pPr>
    </w:p>
    <w:p w:rsidR="00BF7F3F" w:rsidRDefault="00BF7F3F" w:rsidP="00FD214C">
      <w:pPr>
        <w:rPr>
          <w:rFonts w:ascii="Tahoma" w:hAnsi="Tahoma" w:cs="Tahoma"/>
          <w:sz w:val="20"/>
          <w:szCs w:val="20"/>
        </w:rPr>
      </w:pPr>
    </w:p>
    <w:p w:rsidR="00002A9D" w:rsidRDefault="00002A9D" w:rsidP="00FD214C">
      <w:pPr>
        <w:rPr>
          <w:rFonts w:ascii="Tahoma" w:hAnsi="Tahoma" w:cs="Tahoma"/>
          <w:sz w:val="20"/>
          <w:szCs w:val="20"/>
        </w:rPr>
      </w:pPr>
    </w:p>
    <w:p w:rsidR="00002A9D" w:rsidRDefault="00002A9D" w:rsidP="00FD214C">
      <w:pPr>
        <w:rPr>
          <w:rFonts w:ascii="Tahoma" w:hAnsi="Tahoma" w:cs="Tahoma"/>
          <w:sz w:val="20"/>
          <w:szCs w:val="20"/>
        </w:rPr>
      </w:pPr>
    </w:p>
    <w:p w:rsidR="00463E0A" w:rsidRDefault="005C3AB8" w:rsidP="00DD445C">
      <w:pPr>
        <w:pStyle w:val="a3"/>
        <w:spacing w:before="240"/>
        <w:rPr>
          <w:rFonts w:ascii="Tahoma" w:hAnsi="Tahoma" w:cs="Tahoma"/>
          <w:sz w:val="20"/>
          <w:szCs w:val="20"/>
        </w:rPr>
      </w:pPr>
      <w:r>
        <w:rPr>
          <w:rFonts w:ascii="Tahoma" w:hAnsi="Tahoma" w:cs="Tahoma"/>
          <w:sz w:val="20"/>
          <w:szCs w:val="20"/>
        </w:rPr>
        <w:t>Τα παραπάνω υλικά θα πληρούν τις κατάλληλες τεχνικές προδιαγραφές ώστε να εκπληρώνουν το σκοπό για τον οποίο προορίζονται.</w:t>
      </w:r>
    </w:p>
    <w:p w:rsidR="00681E03" w:rsidRDefault="00681E03" w:rsidP="00681E03">
      <w:pPr>
        <w:pStyle w:val="a3"/>
        <w:snapToGrid w:val="0"/>
        <w:jc w:val="center"/>
        <w:rPr>
          <w:rFonts w:ascii="Tahoma" w:hAnsi="Tahoma" w:cs="Tahoma"/>
          <w:sz w:val="20"/>
          <w:szCs w:val="20"/>
        </w:rPr>
      </w:pPr>
    </w:p>
    <w:p w:rsidR="00681E03" w:rsidRDefault="00681E03" w:rsidP="00681E03">
      <w:pPr>
        <w:pStyle w:val="a3"/>
        <w:snapToGrid w:val="0"/>
        <w:jc w:val="center"/>
        <w:rPr>
          <w:rFonts w:ascii="Tahoma" w:hAnsi="Tahoma" w:cs="Tahoma"/>
          <w:sz w:val="20"/>
          <w:szCs w:val="20"/>
        </w:rPr>
      </w:pPr>
      <w:r>
        <w:rPr>
          <w:rFonts w:ascii="Tahoma" w:hAnsi="Tahoma" w:cs="Tahoma"/>
          <w:sz w:val="20"/>
          <w:szCs w:val="20"/>
        </w:rPr>
        <w:t>Με εκτίμηση</w:t>
      </w:r>
    </w:p>
    <w:p w:rsidR="00681E03" w:rsidRDefault="00681E03" w:rsidP="00681E03">
      <w:pPr>
        <w:pStyle w:val="a3"/>
        <w:jc w:val="center"/>
        <w:rPr>
          <w:rFonts w:ascii="Tahoma" w:hAnsi="Tahoma" w:cs="Tahoma"/>
          <w:sz w:val="20"/>
          <w:szCs w:val="20"/>
        </w:rPr>
      </w:pPr>
    </w:p>
    <w:p w:rsidR="00DE2058" w:rsidRDefault="00681E03" w:rsidP="00753620">
      <w:pPr>
        <w:pStyle w:val="a3"/>
        <w:spacing w:before="240"/>
        <w:jc w:val="center"/>
        <w:rPr>
          <w:rFonts w:ascii="Tahoma" w:hAnsi="Tahoma" w:cs="Tahoma"/>
          <w:sz w:val="20"/>
          <w:szCs w:val="20"/>
        </w:rPr>
      </w:pPr>
      <w:r>
        <w:rPr>
          <w:rFonts w:ascii="Tahoma" w:hAnsi="Tahoma" w:cs="Tahoma"/>
          <w:sz w:val="20"/>
          <w:szCs w:val="20"/>
        </w:rPr>
        <w:t>(σφραγίδα – υπογραφή)</w:t>
      </w:r>
    </w:p>
    <w:sectPr w:rsidR="00DE2058" w:rsidSect="002556E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7B2" w:rsidRDefault="00A117B2" w:rsidP="00AA7465">
      <w:r>
        <w:separator/>
      </w:r>
    </w:p>
  </w:endnote>
  <w:endnote w:type="continuationSeparator" w:id="0">
    <w:p w:rsidR="00A117B2" w:rsidRDefault="00A117B2" w:rsidP="00AA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7B2" w:rsidRDefault="00A117B2" w:rsidP="00AA7465">
      <w:r>
        <w:separator/>
      </w:r>
    </w:p>
  </w:footnote>
  <w:footnote w:type="continuationSeparator" w:id="0">
    <w:p w:rsidR="00A117B2" w:rsidRDefault="00A117B2" w:rsidP="00AA7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557309"/>
    <w:multiLevelType w:val="hybridMultilevel"/>
    <w:tmpl w:val="5FA005CA"/>
    <w:lvl w:ilvl="0" w:tplc="5554C99A">
      <w:start w:val="1"/>
      <w:numFmt w:val="decimal"/>
      <w:lvlText w:val="%1."/>
      <w:lvlJc w:val="left"/>
      <w:pPr>
        <w:ind w:left="928" w:hanging="360"/>
      </w:pPr>
      <w:rPr>
        <w:rFonts w:ascii="Arial" w:hAnsi="Arial" w:cs="Arial"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9C33225"/>
    <w:multiLevelType w:val="hybridMultilevel"/>
    <w:tmpl w:val="862A7E50"/>
    <w:lvl w:ilvl="0" w:tplc="472A9138">
      <w:start w:val="1"/>
      <w:numFmt w:val="decimal"/>
      <w:lvlText w:val="%1)"/>
      <w:lvlJc w:val="left"/>
      <w:pPr>
        <w:tabs>
          <w:tab w:val="num" w:pos="477"/>
        </w:tabs>
        <w:ind w:left="-260" w:firstLine="73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81C1D02">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EE12D8">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06EF2">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EEFCB8">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C902C">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E149A">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8EE4A">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1026D8">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286435"/>
    <w:multiLevelType w:val="hybridMultilevel"/>
    <w:tmpl w:val="23C24A96"/>
    <w:lvl w:ilvl="0" w:tplc="5554C99A">
      <w:start w:val="1"/>
      <w:numFmt w:val="decimal"/>
      <w:lvlText w:val="%1."/>
      <w:lvlJc w:val="left"/>
      <w:pPr>
        <w:ind w:left="928" w:hanging="360"/>
      </w:pPr>
      <w:rPr>
        <w:rFonts w:ascii="Arial" w:hAnsi="Arial" w:cs="Arial"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57A7412"/>
    <w:multiLevelType w:val="hybridMultilevel"/>
    <w:tmpl w:val="13143D0E"/>
    <w:lvl w:ilvl="0" w:tplc="5554C99A">
      <w:start w:val="1"/>
      <w:numFmt w:val="decimal"/>
      <w:lvlText w:val="%1."/>
      <w:lvlJc w:val="left"/>
      <w:pPr>
        <w:ind w:left="928" w:hanging="360"/>
      </w:pPr>
      <w:rPr>
        <w:rFonts w:ascii="Arial" w:hAnsi="Arial" w:cs="Arial"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6BF35EE"/>
    <w:multiLevelType w:val="multilevel"/>
    <w:tmpl w:val="72C4695E"/>
    <w:lvl w:ilvl="0">
      <w:start w:val="13"/>
      <w:numFmt w:val="decimal"/>
      <w:lvlText w:val="%1."/>
      <w:lvlJc w:val="left"/>
      <w:pPr>
        <w:ind w:left="4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57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9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01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73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4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17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89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61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
    <w:nsid w:val="285B64C0"/>
    <w:multiLevelType w:val="multilevel"/>
    <w:tmpl w:val="E468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E53CBC"/>
    <w:multiLevelType w:val="hybridMultilevel"/>
    <w:tmpl w:val="95DA51DA"/>
    <w:lvl w:ilvl="0" w:tplc="04080011">
      <w:start w:val="1"/>
      <w:numFmt w:val="decimal"/>
      <w:lvlText w:val="%1)"/>
      <w:lvlJc w:val="left"/>
      <w:pPr>
        <w:ind w:left="1678" w:hanging="360"/>
      </w:pPr>
    </w:lvl>
    <w:lvl w:ilvl="1" w:tplc="04080019" w:tentative="1">
      <w:start w:val="1"/>
      <w:numFmt w:val="lowerLetter"/>
      <w:lvlText w:val="%2."/>
      <w:lvlJc w:val="left"/>
      <w:pPr>
        <w:ind w:left="2398" w:hanging="360"/>
      </w:pPr>
    </w:lvl>
    <w:lvl w:ilvl="2" w:tplc="0408001B" w:tentative="1">
      <w:start w:val="1"/>
      <w:numFmt w:val="lowerRoman"/>
      <w:lvlText w:val="%3."/>
      <w:lvlJc w:val="right"/>
      <w:pPr>
        <w:ind w:left="3118" w:hanging="180"/>
      </w:pPr>
    </w:lvl>
    <w:lvl w:ilvl="3" w:tplc="0408000F" w:tentative="1">
      <w:start w:val="1"/>
      <w:numFmt w:val="decimal"/>
      <w:lvlText w:val="%4."/>
      <w:lvlJc w:val="left"/>
      <w:pPr>
        <w:ind w:left="3838" w:hanging="360"/>
      </w:pPr>
    </w:lvl>
    <w:lvl w:ilvl="4" w:tplc="04080019" w:tentative="1">
      <w:start w:val="1"/>
      <w:numFmt w:val="lowerLetter"/>
      <w:lvlText w:val="%5."/>
      <w:lvlJc w:val="left"/>
      <w:pPr>
        <w:ind w:left="4558" w:hanging="360"/>
      </w:pPr>
    </w:lvl>
    <w:lvl w:ilvl="5" w:tplc="0408001B" w:tentative="1">
      <w:start w:val="1"/>
      <w:numFmt w:val="lowerRoman"/>
      <w:lvlText w:val="%6."/>
      <w:lvlJc w:val="right"/>
      <w:pPr>
        <w:ind w:left="5278" w:hanging="180"/>
      </w:pPr>
    </w:lvl>
    <w:lvl w:ilvl="6" w:tplc="0408000F" w:tentative="1">
      <w:start w:val="1"/>
      <w:numFmt w:val="decimal"/>
      <w:lvlText w:val="%7."/>
      <w:lvlJc w:val="left"/>
      <w:pPr>
        <w:ind w:left="5998" w:hanging="360"/>
      </w:pPr>
    </w:lvl>
    <w:lvl w:ilvl="7" w:tplc="04080019" w:tentative="1">
      <w:start w:val="1"/>
      <w:numFmt w:val="lowerLetter"/>
      <w:lvlText w:val="%8."/>
      <w:lvlJc w:val="left"/>
      <w:pPr>
        <w:ind w:left="6718" w:hanging="360"/>
      </w:pPr>
    </w:lvl>
    <w:lvl w:ilvl="8" w:tplc="0408001B" w:tentative="1">
      <w:start w:val="1"/>
      <w:numFmt w:val="lowerRoman"/>
      <w:lvlText w:val="%9."/>
      <w:lvlJc w:val="right"/>
      <w:pPr>
        <w:ind w:left="7438" w:hanging="180"/>
      </w:pPr>
    </w:lvl>
  </w:abstractNum>
  <w:abstractNum w:abstractNumId="8">
    <w:nsid w:val="488E3E87"/>
    <w:multiLevelType w:val="hybridMultilevel"/>
    <w:tmpl w:val="244275CC"/>
    <w:lvl w:ilvl="0" w:tplc="5554C99A">
      <w:start w:val="1"/>
      <w:numFmt w:val="decimal"/>
      <w:lvlText w:val="%1."/>
      <w:lvlJc w:val="left"/>
      <w:pPr>
        <w:ind w:left="928" w:hanging="360"/>
      </w:pPr>
      <w:rPr>
        <w:rFonts w:ascii="Arial" w:hAnsi="Arial" w:cs="Arial"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B8D2A43"/>
    <w:multiLevelType w:val="hybridMultilevel"/>
    <w:tmpl w:val="0D0E2B98"/>
    <w:lvl w:ilvl="0" w:tplc="FF5E72F2">
      <w:start w:val="1"/>
      <w:numFmt w:val="decimal"/>
      <w:lvlText w:val="%1)"/>
      <w:lvlJc w:val="left"/>
      <w:pPr>
        <w:ind w:left="709" w:firstLine="47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D8EAD3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EF4A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E277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62F1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013C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846C8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048C08">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C450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BF6712C"/>
    <w:multiLevelType w:val="hybridMultilevel"/>
    <w:tmpl w:val="E544E42E"/>
    <w:lvl w:ilvl="0" w:tplc="FF5E72F2">
      <w:start w:val="1"/>
      <w:numFmt w:val="decimal"/>
      <w:lvlText w:val="%1)"/>
      <w:lvlJc w:val="left"/>
      <w:pPr>
        <w:ind w:left="709" w:firstLine="47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DFD2F30"/>
    <w:multiLevelType w:val="hybridMultilevel"/>
    <w:tmpl w:val="0DCEF7F6"/>
    <w:lvl w:ilvl="0" w:tplc="5554C99A">
      <w:start w:val="1"/>
      <w:numFmt w:val="decimal"/>
      <w:lvlText w:val="%1."/>
      <w:lvlJc w:val="left"/>
      <w:pPr>
        <w:ind w:left="928" w:hanging="360"/>
      </w:pPr>
      <w:rPr>
        <w:rFonts w:ascii="Arial" w:hAnsi="Arial" w:cs="Arial"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17C43A6"/>
    <w:multiLevelType w:val="hybridMultilevel"/>
    <w:tmpl w:val="7082CB30"/>
    <w:lvl w:ilvl="0" w:tplc="0408000B">
      <w:start w:val="1"/>
      <w:numFmt w:val="bullet"/>
      <w:lvlText w:val=""/>
      <w:lvlJc w:val="left"/>
      <w:pPr>
        <w:ind w:left="928" w:hanging="360"/>
      </w:pPr>
      <w:rPr>
        <w:rFonts w:ascii="Wingdings" w:hAnsi="Wingdings"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3617EC2"/>
    <w:multiLevelType w:val="hybridMultilevel"/>
    <w:tmpl w:val="3372F536"/>
    <w:lvl w:ilvl="0" w:tplc="5554C99A">
      <w:start w:val="1"/>
      <w:numFmt w:val="decimal"/>
      <w:lvlText w:val="%1."/>
      <w:lvlJc w:val="left"/>
      <w:pPr>
        <w:ind w:left="928" w:hanging="360"/>
      </w:pPr>
      <w:rPr>
        <w:rFonts w:ascii="Arial" w:hAnsi="Arial" w:cs="Arial"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5C10E52"/>
    <w:multiLevelType w:val="hybridMultilevel"/>
    <w:tmpl w:val="C3448EE4"/>
    <w:lvl w:ilvl="0" w:tplc="5554C99A">
      <w:start w:val="1"/>
      <w:numFmt w:val="decimal"/>
      <w:lvlText w:val="%1."/>
      <w:lvlJc w:val="left"/>
      <w:pPr>
        <w:ind w:left="928" w:hanging="360"/>
      </w:pPr>
      <w:rPr>
        <w:rFonts w:ascii="Arial" w:hAnsi="Arial" w:cs="Arial"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B2B4E1D"/>
    <w:multiLevelType w:val="hybridMultilevel"/>
    <w:tmpl w:val="2564C27C"/>
    <w:lvl w:ilvl="0" w:tplc="5554C99A">
      <w:start w:val="1"/>
      <w:numFmt w:val="decimal"/>
      <w:lvlText w:val="%1."/>
      <w:lvlJc w:val="left"/>
      <w:pPr>
        <w:ind w:left="928" w:hanging="360"/>
      </w:pPr>
      <w:rPr>
        <w:rFonts w:ascii="Arial" w:hAnsi="Arial" w:cs="Arial"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E30202E"/>
    <w:multiLevelType w:val="multilevel"/>
    <w:tmpl w:val="6AB05EF8"/>
    <w:lvl w:ilvl="0">
      <w:numFmt w:val="bullet"/>
      <w:lvlText w:val="•"/>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36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208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80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52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424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496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68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40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abstractNum w:abstractNumId="17">
    <w:nsid w:val="608F0E6E"/>
    <w:multiLevelType w:val="multilevel"/>
    <w:tmpl w:val="AE30E8E6"/>
    <w:lvl w:ilvl="0">
      <w:start w:val="2"/>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5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9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6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3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1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8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5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8">
    <w:nsid w:val="6731074B"/>
    <w:multiLevelType w:val="hybridMultilevel"/>
    <w:tmpl w:val="08CE36C6"/>
    <w:lvl w:ilvl="0" w:tplc="5554C99A">
      <w:start w:val="1"/>
      <w:numFmt w:val="decimal"/>
      <w:lvlText w:val="%1."/>
      <w:lvlJc w:val="left"/>
      <w:pPr>
        <w:ind w:left="928" w:hanging="360"/>
      </w:pPr>
      <w:rPr>
        <w:rFonts w:ascii="Arial" w:hAnsi="Arial" w:cs="Arial"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7393D05"/>
    <w:multiLevelType w:val="multilevel"/>
    <w:tmpl w:val="35A2FD6C"/>
    <w:lvl w:ilvl="0">
      <w:numFmt w:val="bullet"/>
      <w:lvlText w:val="•"/>
      <w:lvlJc w:val="left"/>
      <w:pPr>
        <w:ind w:left="37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numFmt w:val="bullet"/>
      <w:lvlText w:val="o"/>
      <w:lvlJc w:val="left"/>
      <w:pPr>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numFmt w:val="bullet"/>
      <w:lvlText w:val="▪"/>
      <w:lvlJc w:val="left"/>
      <w:pPr>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numFmt w:val="bullet"/>
      <w:lvlText w:val="•"/>
      <w:lvlJc w:val="left"/>
      <w:pPr>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numFmt w:val="bullet"/>
      <w:lvlText w:val="o"/>
      <w:lvlJc w:val="left"/>
      <w:pPr>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numFmt w:val="bullet"/>
      <w:lvlText w:val="▪"/>
      <w:lvlJc w:val="left"/>
      <w:pPr>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numFmt w:val="bullet"/>
      <w:lvlText w:val="•"/>
      <w:lvlJc w:val="left"/>
      <w:pPr>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numFmt w:val="bullet"/>
      <w:lvlText w:val="o"/>
      <w:lvlJc w:val="left"/>
      <w:pPr>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numFmt w:val="bullet"/>
      <w:lvlText w:val="▪"/>
      <w:lvlJc w:val="left"/>
      <w:pPr>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0">
    <w:nsid w:val="67E16474"/>
    <w:multiLevelType w:val="hybridMultilevel"/>
    <w:tmpl w:val="6004D058"/>
    <w:lvl w:ilvl="0" w:tplc="5554C99A">
      <w:start w:val="1"/>
      <w:numFmt w:val="decimal"/>
      <w:lvlText w:val="%1."/>
      <w:lvlJc w:val="left"/>
      <w:pPr>
        <w:ind w:left="928" w:hanging="360"/>
      </w:pPr>
      <w:rPr>
        <w:rFonts w:ascii="Arial" w:hAnsi="Arial" w:cs="Arial"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DD42D7F"/>
    <w:multiLevelType w:val="hybridMultilevel"/>
    <w:tmpl w:val="21703F52"/>
    <w:lvl w:ilvl="0" w:tplc="04080001">
      <w:start w:val="1"/>
      <w:numFmt w:val="bullet"/>
      <w:lvlText w:val=""/>
      <w:lvlJc w:val="left"/>
      <w:pPr>
        <w:ind w:left="-17" w:hanging="360"/>
      </w:pPr>
      <w:rPr>
        <w:rFonts w:ascii="Symbol" w:hAnsi="Symbol" w:hint="default"/>
      </w:rPr>
    </w:lvl>
    <w:lvl w:ilvl="1" w:tplc="04080003" w:tentative="1">
      <w:start w:val="1"/>
      <w:numFmt w:val="bullet"/>
      <w:lvlText w:val="o"/>
      <w:lvlJc w:val="left"/>
      <w:pPr>
        <w:ind w:left="703" w:hanging="360"/>
      </w:pPr>
      <w:rPr>
        <w:rFonts w:ascii="Courier New" w:hAnsi="Courier New" w:cs="Courier New" w:hint="default"/>
      </w:rPr>
    </w:lvl>
    <w:lvl w:ilvl="2" w:tplc="04080005" w:tentative="1">
      <w:start w:val="1"/>
      <w:numFmt w:val="bullet"/>
      <w:lvlText w:val=""/>
      <w:lvlJc w:val="left"/>
      <w:pPr>
        <w:ind w:left="1423" w:hanging="360"/>
      </w:pPr>
      <w:rPr>
        <w:rFonts w:ascii="Wingdings" w:hAnsi="Wingdings" w:hint="default"/>
      </w:rPr>
    </w:lvl>
    <w:lvl w:ilvl="3" w:tplc="04080001" w:tentative="1">
      <w:start w:val="1"/>
      <w:numFmt w:val="bullet"/>
      <w:lvlText w:val=""/>
      <w:lvlJc w:val="left"/>
      <w:pPr>
        <w:ind w:left="2143" w:hanging="360"/>
      </w:pPr>
      <w:rPr>
        <w:rFonts w:ascii="Symbol" w:hAnsi="Symbol" w:hint="default"/>
      </w:rPr>
    </w:lvl>
    <w:lvl w:ilvl="4" w:tplc="04080003" w:tentative="1">
      <w:start w:val="1"/>
      <w:numFmt w:val="bullet"/>
      <w:lvlText w:val="o"/>
      <w:lvlJc w:val="left"/>
      <w:pPr>
        <w:ind w:left="2863" w:hanging="360"/>
      </w:pPr>
      <w:rPr>
        <w:rFonts w:ascii="Courier New" w:hAnsi="Courier New" w:cs="Courier New" w:hint="default"/>
      </w:rPr>
    </w:lvl>
    <w:lvl w:ilvl="5" w:tplc="04080005" w:tentative="1">
      <w:start w:val="1"/>
      <w:numFmt w:val="bullet"/>
      <w:lvlText w:val=""/>
      <w:lvlJc w:val="left"/>
      <w:pPr>
        <w:ind w:left="3583" w:hanging="360"/>
      </w:pPr>
      <w:rPr>
        <w:rFonts w:ascii="Wingdings" w:hAnsi="Wingdings" w:hint="default"/>
      </w:rPr>
    </w:lvl>
    <w:lvl w:ilvl="6" w:tplc="04080001" w:tentative="1">
      <w:start w:val="1"/>
      <w:numFmt w:val="bullet"/>
      <w:lvlText w:val=""/>
      <w:lvlJc w:val="left"/>
      <w:pPr>
        <w:ind w:left="4303" w:hanging="360"/>
      </w:pPr>
      <w:rPr>
        <w:rFonts w:ascii="Symbol" w:hAnsi="Symbol" w:hint="default"/>
      </w:rPr>
    </w:lvl>
    <w:lvl w:ilvl="7" w:tplc="04080003" w:tentative="1">
      <w:start w:val="1"/>
      <w:numFmt w:val="bullet"/>
      <w:lvlText w:val="o"/>
      <w:lvlJc w:val="left"/>
      <w:pPr>
        <w:ind w:left="5023" w:hanging="360"/>
      </w:pPr>
      <w:rPr>
        <w:rFonts w:ascii="Courier New" w:hAnsi="Courier New" w:cs="Courier New" w:hint="default"/>
      </w:rPr>
    </w:lvl>
    <w:lvl w:ilvl="8" w:tplc="04080005" w:tentative="1">
      <w:start w:val="1"/>
      <w:numFmt w:val="bullet"/>
      <w:lvlText w:val=""/>
      <w:lvlJc w:val="left"/>
      <w:pPr>
        <w:ind w:left="5743" w:hanging="360"/>
      </w:pPr>
      <w:rPr>
        <w:rFonts w:ascii="Wingdings" w:hAnsi="Wingdings" w:hint="default"/>
      </w:rPr>
    </w:lvl>
  </w:abstractNum>
  <w:abstractNum w:abstractNumId="22">
    <w:nsid w:val="71D37AD2"/>
    <w:multiLevelType w:val="hybridMultilevel"/>
    <w:tmpl w:val="3AEE479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nsid w:val="726E36FF"/>
    <w:multiLevelType w:val="hybridMultilevel"/>
    <w:tmpl w:val="06F07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3ED12E0"/>
    <w:multiLevelType w:val="hybridMultilevel"/>
    <w:tmpl w:val="BD121128"/>
    <w:lvl w:ilvl="0" w:tplc="04080001">
      <w:start w:val="1"/>
      <w:numFmt w:val="bullet"/>
      <w:lvlText w:val=""/>
      <w:lvlJc w:val="left"/>
      <w:pPr>
        <w:ind w:left="0" w:hanging="360"/>
      </w:pPr>
      <w:rPr>
        <w:rFonts w:ascii="Symbol" w:hAnsi="Symbol"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num w:numId="1">
    <w:abstractNumId w:val="0"/>
  </w:num>
  <w:num w:numId="2">
    <w:abstractNumId w:val="7"/>
  </w:num>
  <w:num w:numId="3">
    <w:abstractNumId w:val="16"/>
  </w:num>
  <w:num w:numId="4">
    <w:abstractNumId w:val="17"/>
  </w:num>
  <w:num w:numId="5">
    <w:abstractNumId w:val="5"/>
  </w:num>
  <w:num w:numId="6">
    <w:abstractNumId w:val="19"/>
  </w:num>
  <w:num w:numId="7">
    <w:abstractNumId w:val="2"/>
  </w:num>
  <w:num w:numId="8">
    <w:abstractNumId w:val="9"/>
  </w:num>
  <w:num w:numId="9">
    <w:abstractNumId w:val="24"/>
  </w:num>
  <w:num w:numId="10">
    <w:abstractNumId w:val="10"/>
  </w:num>
  <w:num w:numId="11">
    <w:abstractNumId w:val="21"/>
  </w:num>
  <w:num w:numId="12">
    <w:abstractNumId w:val="22"/>
  </w:num>
  <w:num w:numId="13">
    <w:abstractNumId w:val="1"/>
  </w:num>
  <w:num w:numId="14">
    <w:abstractNumId w:val="23"/>
  </w:num>
  <w:num w:numId="15">
    <w:abstractNumId w:val="8"/>
  </w:num>
  <w:num w:numId="16">
    <w:abstractNumId w:val="18"/>
  </w:num>
  <w:num w:numId="17">
    <w:abstractNumId w:val="14"/>
  </w:num>
  <w:num w:numId="18">
    <w:abstractNumId w:val="11"/>
  </w:num>
  <w:num w:numId="19">
    <w:abstractNumId w:val="3"/>
  </w:num>
  <w:num w:numId="20">
    <w:abstractNumId w:val="15"/>
  </w:num>
  <w:num w:numId="21">
    <w:abstractNumId w:val="13"/>
  </w:num>
  <w:num w:numId="22">
    <w:abstractNumId w:val="20"/>
  </w:num>
  <w:num w:numId="23">
    <w:abstractNumId w:val="4"/>
  </w:num>
  <w:num w:numId="24">
    <w:abstractNumId w:val="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12"/>
    <w:rsid w:val="00002A9D"/>
    <w:rsid w:val="00011767"/>
    <w:rsid w:val="00035559"/>
    <w:rsid w:val="00043E09"/>
    <w:rsid w:val="0005096B"/>
    <w:rsid w:val="00050F1D"/>
    <w:rsid w:val="000708B8"/>
    <w:rsid w:val="00074464"/>
    <w:rsid w:val="00081CE3"/>
    <w:rsid w:val="000875D7"/>
    <w:rsid w:val="0009269A"/>
    <w:rsid w:val="000A35A1"/>
    <w:rsid w:val="000A4358"/>
    <w:rsid w:val="000B0054"/>
    <w:rsid w:val="000B4303"/>
    <w:rsid w:val="000C198C"/>
    <w:rsid w:val="000D17E5"/>
    <w:rsid w:val="000D607F"/>
    <w:rsid w:val="000E312A"/>
    <w:rsid w:val="000E5748"/>
    <w:rsid w:val="000E663D"/>
    <w:rsid w:val="000F112A"/>
    <w:rsid w:val="0011449D"/>
    <w:rsid w:val="00130190"/>
    <w:rsid w:val="00142398"/>
    <w:rsid w:val="00144181"/>
    <w:rsid w:val="001450C9"/>
    <w:rsid w:val="0015505C"/>
    <w:rsid w:val="0017063B"/>
    <w:rsid w:val="00170EBB"/>
    <w:rsid w:val="00174933"/>
    <w:rsid w:val="00174E37"/>
    <w:rsid w:val="001777C6"/>
    <w:rsid w:val="00180270"/>
    <w:rsid w:val="00185382"/>
    <w:rsid w:val="00187660"/>
    <w:rsid w:val="001B359C"/>
    <w:rsid w:val="001B6DFD"/>
    <w:rsid w:val="001C39F1"/>
    <w:rsid w:val="001C3F8B"/>
    <w:rsid w:val="001C7EE6"/>
    <w:rsid w:val="001D1FF1"/>
    <w:rsid w:val="001D3213"/>
    <w:rsid w:val="001E1793"/>
    <w:rsid w:val="001E5A5A"/>
    <w:rsid w:val="001F6EE5"/>
    <w:rsid w:val="001F73B4"/>
    <w:rsid w:val="00204318"/>
    <w:rsid w:val="0022177C"/>
    <w:rsid w:val="00235188"/>
    <w:rsid w:val="00236184"/>
    <w:rsid w:val="0023618A"/>
    <w:rsid w:val="00237F36"/>
    <w:rsid w:val="00247609"/>
    <w:rsid w:val="00250F53"/>
    <w:rsid w:val="0025282C"/>
    <w:rsid w:val="00252CC7"/>
    <w:rsid w:val="002556E7"/>
    <w:rsid w:val="002706FC"/>
    <w:rsid w:val="00296C9E"/>
    <w:rsid w:val="002A3BED"/>
    <w:rsid w:val="002A6BD2"/>
    <w:rsid w:val="002B3911"/>
    <w:rsid w:val="002C0708"/>
    <w:rsid w:val="002D37C7"/>
    <w:rsid w:val="002F23CC"/>
    <w:rsid w:val="002F612D"/>
    <w:rsid w:val="00317413"/>
    <w:rsid w:val="0034272A"/>
    <w:rsid w:val="00372495"/>
    <w:rsid w:val="00373ED4"/>
    <w:rsid w:val="003924E8"/>
    <w:rsid w:val="003B4F06"/>
    <w:rsid w:val="003C56B4"/>
    <w:rsid w:val="003C76A7"/>
    <w:rsid w:val="003D205B"/>
    <w:rsid w:val="003D5367"/>
    <w:rsid w:val="003E0065"/>
    <w:rsid w:val="003E5330"/>
    <w:rsid w:val="003F006B"/>
    <w:rsid w:val="003F03E3"/>
    <w:rsid w:val="00412ECD"/>
    <w:rsid w:val="00416699"/>
    <w:rsid w:val="00426B60"/>
    <w:rsid w:val="00432F00"/>
    <w:rsid w:val="00433D9A"/>
    <w:rsid w:val="0043488E"/>
    <w:rsid w:val="0045052B"/>
    <w:rsid w:val="0046023A"/>
    <w:rsid w:val="00463869"/>
    <w:rsid w:val="00463E0A"/>
    <w:rsid w:val="004668E8"/>
    <w:rsid w:val="00472367"/>
    <w:rsid w:val="00473EDE"/>
    <w:rsid w:val="004749AC"/>
    <w:rsid w:val="00475D27"/>
    <w:rsid w:val="00476699"/>
    <w:rsid w:val="00482037"/>
    <w:rsid w:val="00486D0C"/>
    <w:rsid w:val="00493A8A"/>
    <w:rsid w:val="00496E64"/>
    <w:rsid w:val="004C0645"/>
    <w:rsid w:val="004C47AF"/>
    <w:rsid w:val="004D0A12"/>
    <w:rsid w:val="004D549F"/>
    <w:rsid w:val="004E0003"/>
    <w:rsid w:val="004F75F3"/>
    <w:rsid w:val="004F782F"/>
    <w:rsid w:val="005224BE"/>
    <w:rsid w:val="00524C6E"/>
    <w:rsid w:val="00536FEB"/>
    <w:rsid w:val="0054150B"/>
    <w:rsid w:val="00550EFA"/>
    <w:rsid w:val="00550F1D"/>
    <w:rsid w:val="00556EA1"/>
    <w:rsid w:val="00565C0F"/>
    <w:rsid w:val="0057630B"/>
    <w:rsid w:val="005839F3"/>
    <w:rsid w:val="00586E28"/>
    <w:rsid w:val="00591697"/>
    <w:rsid w:val="00594022"/>
    <w:rsid w:val="00594D65"/>
    <w:rsid w:val="005A7127"/>
    <w:rsid w:val="005A7AF7"/>
    <w:rsid w:val="005C00D5"/>
    <w:rsid w:val="005C3AB8"/>
    <w:rsid w:val="005C685E"/>
    <w:rsid w:val="005C7EB4"/>
    <w:rsid w:val="005D196B"/>
    <w:rsid w:val="005D6669"/>
    <w:rsid w:val="005D7B7F"/>
    <w:rsid w:val="005E1192"/>
    <w:rsid w:val="005E5FD4"/>
    <w:rsid w:val="005F0E9B"/>
    <w:rsid w:val="005F5E96"/>
    <w:rsid w:val="00605A7F"/>
    <w:rsid w:val="00611E4C"/>
    <w:rsid w:val="00612E6F"/>
    <w:rsid w:val="00631558"/>
    <w:rsid w:val="00646953"/>
    <w:rsid w:val="0065400C"/>
    <w:rsid w:val="0065421A"/>
    <w:rsid w:val="00654507"/>
    <w:rsid w:val="00654B55"/>
    <w:rsid w:val="006705E4"/>
    <w:rsid w:val="006737A1"/>
    <w:rsid w:val="0067535F"/>
    <w:rsid w:val="006753F4"/>
    <w:rsid w:val="00681A77"/>
    <w:rsid w:val="00681E03"/>
    <w:rsid w:val="00690EC2"/>
    <w:rsid w:val="00693B73"/>
    <w:rsid w:val="00695821"/>
    <w:rsid w:val="00697161"/>
    <w:rsid w:val="006A00CC"/>
    <w:rsid w:val="006A31EE"/>
    <w:rsid w:val="006A7FC8"/>
    <w:rsid w:val="006C2B97"/>
    <w:rsid w:val="006E3BCA"/>
    <w:rsid w:val="006E795F"/>
    <w:rsid w:val="006F4B94"/>
    <w:rsid w:val="007071C1"/>
    <w:rsid w:val="00713882"/>
    <w:rsid w:val="007375B2"/>
    <w:rsid w:val="0074404E"/>
    <w:rsid w:val="00744750"/>
    <w:rsid w:val="00745279"/>
    <w:rsid w:val="00745FA0"/>
    <w:rsid w:val="00747415"/>
    <w:rsid w:val="00747F60"/>
    <w:rsid w:val="00752D5B"/>
    <w:rsid w:val="007535F2"/>
    <w:rsid w:val="00753620"/>
    <w:rsid w:val="00754832"/>
    <w:rsid w:val="00780F3E"/>
    <w:rsid w:val="00784C1F"/>
    <w:rsid w:val="00797B2A"/>
    <w:rsid w:val="007B35E9"/>
    <w:rsid w:val="007C4608"/>
    <w:rsid w:val="007D1841"/>
    <w:rsid w:val="007D6BFA"/>
    <w:rsid w:val="007E527C"/>
    <w:rsid w:val="0080655C"/>
    <w:rsid w:val="008231B4"/>
    <w:rsid w:val="008413D9"/>
    <w:rsid w:val="008503BB"/>
    <w:rsid w:val="00860312"/>
    <w:rsid w:val="008610C9"/>
    <w:rsid w:val="008676B7"/>
    <w:rsid w:val="00870B1C"/>
    <w:rsid w:val="00870FBC"/>
    <w:rsid w:val="0087638E"/>
    <w:rsid w:val="00877603"/>
    <w:rsid w:val="0088077E"/>
    <w:rsid w:val="00883E29"/>
    <w:rsid w:val="00885CA1"/>
    <w:rsid w:val="00887095"/>
    <w:rsid w:val="008977D6"/>
    <w:rsid w:val="008B0956"/>
    <w:rsid w:val="008B5EE4"/>
    <w:rsid w:val="008B65D2"/>
    <w:rsid w:val="008C3B3A"/>
    <w:rsid w:val="008D4ABC"/>
    <w:rsid w:val="008E7307"/>
    <w:rsid w:val="009130CE"/>
    <w:rsid w:val="009265DF"/>
    <w:rsid w:val="00930928"/>
    <w:rsid w:val="00934CA5"/>
    <w:rsid w:val="00936AD7"/>
    <w:rsid w:val="00947E4E"/>
    <w:rsid w:val="009550C4"/>
    <w:rsid w:val="00960CE3"/>
    <w:rsid w:val="00973099"/>
    <w:rsid w:val="009908CD"/>
    <w:rsid w:val="009A0517"/>
    <w:rsid w:val="009B0425"/>
    <w:rsid w:val="009B2E81"/>
    <w:rsid w:val="009B7DAD"/>
    <w:rsid w:val="009E685C"/>
    <w:rsid w:val="009F0B57"/>
    <w:rsid w:val="00A117B2"/>
    <w:rsid w:val="00A12A16"/>
    <w:rsid w:val="00A17924"/>
    <w:rsid w:val="00A201FE"/>
    <w:rsid w:val="00A20BD4"/>
    <w:rsid w:val="00A21BC8"/>
    <w:rsid w:val="00A23028"/>
    <w:rsid w:val="00A252F6"/>
    <w:rsid w:val="00A25676"/>
    <w:rsid w:val="00A32534"/>
    <w:rsid w:val="00A458CA"/>
    <w:rsid w:val="00A609F7"/>
    <w:rsid w:val="00A61D4C"/>
    <w:rsid w:val="00A646BF"/>
    <w:rsid w:val="00A66AA0"/>
    <w:rsid w:val="00A74A67"/>
    <w:rsid w:val="00A81E73"/>
    <w:rsid w:val="00A91E65"/>
    <w:rsid w:val="00A92299"/>
    <w:rsid w:val="00A935BB"/>
    <w:rsid w:val="00AA7465"/>
    <w:rsid w:val="00AB6507"/>
    <w:rsid w:val="00AC1336"/>
    <w:rsid w:val="00AC4E17"/>
    <w:rsid w:val="00AD0E9D"/>
    <w:rsid w:val="00AE3D2B"/>
    <w:rsid w:val="00AE5D59"/>
    <w:rsid w:val="00AF06DE"/>
    <w:rsid w:val="00B022F1"/>
    <w:rsid w:val="00B108B8"/>
    <w:rsid w:val="00B152F1"/>
    <w:rsid w:val="00B373AE"/>
    <w:rsid w:val="00B377F8"/>
    <w:rsid w:val="00B42BB3"/>
    <w:rsid w:val="00B57F6E"/>
    <w:rsid w:val="00B63FD2"/>
    <w:rsid w:val="00B70FA3"/>
    <w:rsid w:val="00B7602C"/>
    <w:rsid w:val="00B76B98"/>
    <w:rsid w:val="00B80278"/>
    <w:rsid w:val="00BA481E"/>
    <w:rsid w:val="00BE0187"/>
    <w:rsid w:val="00BE4854"/>
    <w:rsid w:val="00BE515B"/>
    <w:rsid w:val="00BE7289"/>
    <w:rsid w:val="00BF7F3F"/>
    <w:rsid w:val="00C00138"/>
    <w:rsid w:val="00C111A9"/>
    <w:rsid w:val="00C21861"/>
    <w:rsid w:val="00C25640"/>
    <w:rsid w:val="00C31E08"/>
    <w:rsid w:val="00C36440"/>
    <w:rsid w:val="00C44091"/>
    <w:rsid w:val="00C47362"/>
    <w:rsid w:val="00C524CE"/>
    <w:rsid w:val="00C542B8"/>
    <w:rsid w:val="00C64833"/>
    <w:rsid w:val="00C653F7"/>
    <w:rsid w:val="00C67E77"/>
    <w:rsid w:val="00C809AB"/>
    <w:rsid w:val="00C80E78"/>
    <w:rsid w:val="00CA0C46"/>
    <w:rsid w:val="00CA5040"/>
    <w:rsid w:val="00CA7CF3"/>
    <w:rsid w:val="00CB3F2E"/>
    <w:rsid w:val="00CB425C"/>
    <w:rsid w:val="00CB61ED"/>
    <w:rsid w:val="00CC2EAA"/>
    <w:rsid w:val="00CC3B8C"/>
    <w:rsid w:val="00CC5CC7"/>
    <w:rsid w:val="00CC70CB"/>
    <w:rsid w:val="00CE7E76"/>
    <w:rsid w:val="00CF3E09"/>
    <w:rsid w:val="00CF3EA2"/>
    <w:rsid w:val="00CF513B"/>
    <w:rsid w:val="00D009CF"/>
    <w:rsid w:val="00D0342E"/>
    <w:rsid w:val="00D10EAD"/>
    <w:rsid w:val="00D110D1"/>
    <w:rsid w:val="00D203E0"/>
    <w:rsid w:val="00D2232B"/>
    <w:rsid w:val="00D4401C"/>
    <w:rsid w:val="00D57F16"/>
    <w:rsid w:val="00D60D89"/>
    <w:rsid w:val="00D7455A"/>
    <w:rsid w:val="00D84375"/>
    <w:rsid w:val="00D870EA"/>
    <w:rsid w:val="00D91BBE"/>
    <w:rsid w:val="00D93FE9"/>
    <w:rsid w:val="00DB415F"/>
    <w:rsid w:val="00DD3AFA"/>
    <w:rsid w:val="00DD445C"/>
    <w:rsid w:val="00DD4C98"/>
    <w:rsid w:val="00DE2058"/>
    <w:rsid w:val="00DE3AA3"/>
    <w:rsid w:val="00DE4E12"/>
    <w:rsid w:val="00DF080F"/>
    <w:rsid w:val="00DF2513"/>
    <w:rsid w:val="00DF577D"/>
    <w:rsid w:val="00DF6297"/>
    <w:rsid w:val="00E0701F"/>
    <w:rsid w:val="00E107F1"/>
    <w:rsid w:val="00E15E68"/>
    <w:rsid w:val="00E26858"/>
    <w:rsid w:val="00E269E7"/>
    <w:rsid w:val="00E51E17"/>
    <w:rsid w:val="00E675E0"/>
    <w:rsid w:val="00E766AB"/>
    <w:rsid w:val="00E85D0F"/>
    <w:rsid w:val="00E904A6"/>
    <w:rsid w:val="00E91114"/>
    <w:rsid w:val="00E927A0"/>
    <w:rsid w:val="00EA4F58"/>
    <w:rsid w:val="00EB1838"/>
    <w:rsid w:val="00EC3A85"/>
    <w:rsid w:val="00EC4494"/>
    <w:rsid w:val="00EC4B3E"/>
    <w:rsid w:val="00EC61BE"/>
    <w:rsid w:val="00EE55B6"/>
    <w:rsid w:val="00EE5AB8"/>
    <w:rsid w:val="00F0123A"/>
    <w:rsid w:val="00F074AB"/>
    <w:rsid w:val="00F12228"/>
    <w:rsid w:val="00F223DA"/>
    <w:rsid w:val="00F23804"/>
    <w:rsid w:val="00F24DC3"/>
    <w:rsid w:val="00F730BD"/>
    <w:rsid w:val="00F77F62"/>
    <w:rsid w:val="00F85E49"/>
    <w:rsid w:val="00F9276F"/>
    <w:rsid w:val="00F96DA1"/>
    <w:rsid w:val="00FA6458"/>
    <w:rsid w:val="00FB368C"/>
    <w:rsid w:val="00FD214C"/>
    <w:rsid w:val="00FD2F2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312"/>
    <w:pPr>
      <w:suppressAutoHyphens/>
    </w:pPr>
    <w:rPr>
      <w:rFonts w:ascii="Arial" w:hAnsi="Arial"/>
      <w:sz w:val="24"/>
      <w:szCs w:val="24"/>
      <w:lang w:eastAsia="ar-SA"/>
    </w:rPr>
  </w:style>
  <w:style w:type="paragraph" w:styleId="1">
    <w:name w:val="heading 1"/>
    <w:basedOn w:val="a"/>
    <w:next w:val="a"/>
    <w:link w:val="1Char"/>
    <w:qFormat/>
    <w:rsid w:val="009E685C"/>
    <w:pPr>
      <w:keepNext/>
      <w:widowControl w:val="0"/>
      <w:autoSpaceDE w:val="0"/>
      <w:autoSpaceDN w:val="0"/>
      <w:adjustRightInd w:val="0"/>
      <w:ind w:left="100"/>
      <w:jc w:val="center"/>
      <w:outlineLvl w:val="0"/>
    </w:pPr>
    <w:rPr>
      <w:rFonts w:cs="Arial"/>
      <w:b/>
      <w:bCs/>
      <w:sz w:val="36"/>
      <w:szCs w:val="36"/>
    </w:rPr>
  </w:style>
  <w:style w:type="paragraph" w:styleId="2">
    <w:name w:val="heading 2"/>
    <w:basedOn w:val="a"/>
    <w:next w:val="a"/>
    <w:link w:val="2Char"/>
    <w:qFormat/>
    <w:rsid w:val="009E685C"/>
    <w:pPr>
      <w:keepNext/>
      <w:widowControl w:val="0"/>
      <w:autoSpaceDE w:val="0"/>
      <w:autoSpaceDN w:val="0"/>
      <w:adjustRightInd w:val="0"/>
      <w:outlineLvl w:val="1"/>
    </w:pPr>
    <w:rPr>
      <w:rFonts w:cs="Arial"/>
      <w:b/>
      <w:bCs/>
      <w:sz w:val="18"/>
    </w:rPr>
  </w:style>
  <w:style w:type="paragraph" w:styleId="3">
    <w:name w:val="heading 3"/>
    <w:basedOn w:val="a"/>
    <w:next w:val="a"/>
    <w:link w:val="3Char"/>
    <w:qFormat/>
    <w:rsid w:val="00860312"/>
    <w:pPr>
      <w:keepNext/>
      <w:tabs>
        <w:tab w:val="num" w:pos="0"/>
      </w:tabs>
      <w:ind w:left="720" w:hanging="720"/>
      <w:jc w:val="center"/>
      <w:outlineLvl w:val="2"/>
    </w:pPr>
    <w:rPr>
      <w:rFonts w:ascii="Tahoma" w:hAnsi="Tahoma" w:cs="Tahoma"/>
      <w:b/>
      <w:bCs/>
      <w:i/>
      <w:iCs/>
      <w:sz w:val="20"/>
    </w:rPr>
  </w:style>
  <w:style w:type="paragraph" w:styleId="4">
    <w:name w:val="heading 4"/>
    <w:basedOn w:val="a"/>
    <w:next w:val="a"/>
    <w:link w:val="4Char"/>
    <w:qFormat/>
    <w:rsid w:val="00860312"/>
    <w:pPr>
      <w:keepNext/>
      <w:tabs>
        <w:tab w:val="num" w:pos="0"/>
      </w:tabs>
      <w:ind w:left="720" w:hanging="540"/>
      <w:outlineLvl w:val="3"/>
    </w:pPr>
    <w:rPr>
      <w:rFonts w:ascii="Tahoma" w:hAnsi="Tahoma" w:cs="Tahoma"/>
      <w:b/>
      <w:bCs/>
      <w:sz w:val="16"/>
    </w:rPr>
  </w:style>
  <w:style w:type="paragraph" w:styleId="5">
    <w:name w:val="heading 5"/>
    <w:basedOn w:val="a"/>
    <w:next w:val="a"/>
    <w:link w:val="5Char"/>
    <w:qFormat/>
    <w:rsid w:val="00860312"/>
    <w:pPr>
      <w:keepNext/>
      <w:tabs>
        <w:tab w:val="num" w:pos="0"/>
      </w:tabs>
      <w:ind w:right="44"/>
      <w:outlineLvl w:val="4"/>
    </w:pPr>
    <w:rPr>
      <w:rFonts w:ascii="Tahoma" w:hAnsi="Tahoma" w:cs="Tahoma"/>
      <w:b/>
      <w:bCs/>
      <w:sz w:val="20"/>
    </w:rPr>
  </w:style>
  <w:style w:type="paragraph" w:styleId="6">
    <w:name w:val="heading 6"/>
    <w:basedOn w:val="a"/>
    <w:next w:val="a"/>
    <w:link w:val="6Char"/>
    <w:qFormat/>
    <w:rsid w:val="00860312"/>
    <w:pPr>
      <w:keepNext/>
      <w:tabs>
        <w:tab w:val="num" w:pos="0"/>
      </w:tabs>
      <w:ind w:left="1309"/>
      <w:outlineLvl w:val="5"/>
    </w:pPr>
    <w:rPr>
      <w:rFonts w:cs="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E685C"/>
    <w:rPr>
      <w:rFonts w:ascii="Arial" w:hAnsi="Arial" w:cs="Arial"/>
      <w:b/>
      <w:bCs/>
      <w:sz w:val="36"/>
      <w:szCs w:val="36"/>
      <w:lang w:eastAsia="el-GR"/>
    </w:rPr>
  </w:style>
  <w:style w:type="character" w:customStyle="1" w:styleId="2Char">
    <w:name w:val="Επικεφαλίδα 2 Char"/>
    <w:basedOn w:val="a0"/>
    <w:link w:val="2"/>
    <w:uiPriority w:val="9"/>
    <w:rsid w:val="009E685C"/>
    <w:rPr>
      <w:rFonts w:ascii="Arial" w:hAnsi="Arial" w:cs="Arial"/>
      <w:b/>
      <w:bCs/>
      <w:sz w:val="18"/>
      <w:szCs w:val="24"/>
      <w:lang w:eastAsia="el-GR"/>
    </w:rPr>
  </w:style>
  <w:style w:type="character" w:customStyle="1" w:styleId="3Char">
    <w:name w:val="Επικεφαλίδα 3 Char"/>
    <w:basedOn w:val="a0"/>
    <w:link w:val="3"/>
    <w:rsid w:val="00860312"/>
    <w:rPr>
      <w:rFonts w:ascii="Tahoma" w:hAnsi="Tahoma" w:cs="Tahoma"/>
      <w:b/>
      <w:bCs/>
      <w:i/>
      <w:iCs/>
      <w:szCs w:val="24"/>
      <w:lang w:eastAsia="ar-SA"/>
    </w:rPr>
  </w:style>
  <w:style w:type="character" w:customStyle="1" w:styleId="4Char">
    <w:name w:val="Επικεφαλίδα 4 Char"/>
    <w:basedOn w:val="a0"/>
    <w:link w:val="4"/>
    <w:rsid w:val="00860312"/>
    <w:rPr>
      <w:rFonts w:ascii="Tahoma" w:hAnsi="Tahoma" w:cs="Tahoma"/>
      <w:b/>
      <w:bCs/>
      <w:sz w:val="16"/>
      <w:szCs w:val="24"/>
      <w:lang w:eastAsia="ar-SA"/>
    </w:rPr>
  </w:style>
  <w:style w:type="character" w:customStyle="1" w:styleId="5Char">
    <w:name w:val="Επικεφαλίδα 5 Char"/>
    <w:basedOn w:val="a0"/>
    <w:link w:val="5"/>
    <w:rsid w:val="00860312"/>
    <w:rPr>
      <w:rFonts w:ascii="Tahoma" w:hAnsi="Tahoma" w:cs="Tahoma"/>
      <w:b/>
      <w:bCs/>
      <w:szCs w:val="24"/>
      <w:lang w:eastAsia="ar-SA"/>
    </w:rPr>
  </w:style>
  <w:style w:type="character" w:customStyle="1" w:styleId="6Char">
    <w:name w:val="Επικεφαλίδα 6 Char"/>
    <w:basedOn w:val="a0"/>
    <w:link w:val="6"/>
    <w:rsid w:val="00860312"/>
    <w:rPr>
      <w:rFonts w:ascii="Arial" w:hAnsi="Arial" w:cs="Arial"/>
      <w:b/>
      <w:szCs w:val="24"/>
      <w:lang w:eastAsia="ar-SA"/>
    </w:rPr>
  </w:style>
  <w:style w:type="paragraph" w:styleId="a3">
    <w:name w:val="Body Text"/>
    <w:basedOn w:val="a"/>
    <w:link w:val="Char"/>
    <w:rsid w:val="00860312"/>
    <w:pPr>
      <w:jc w:val="both"/>
    </w:pPr>
  </w:style>
  <w:style w:type="character" w:customStyle="1" w:styleId="Char">
    <w:name w:val="Σώμα κειμένου Char"/>
    <w:basedOn w:val="a0"/>
    <w:link w:val="a3"/>
    <w:rsid w:val="00860312"/>
    <w:rPr>
      <w:rFonts w:ascii="Arial" w:hAnsi="Arial"/>
      <w:sz w:val="24"/>
      <w:szCs w:val="24"/>
      <w:lang w:eastAsia="ar-SA"/>
    </w:rPr>
  </w:style>
  <w:style w:type="paragraph" w:styleId="a4">
    <w:name w:val="footer"/>
    <w:basedOn w:val="a"/>
    <w:link w:val="Char0"/>
    <w:rsid w:val="00860312"/>
    <w:pPr>
      <w:tabs>
        <w:tab w:val="center" w:pos="4153"/>
        <w:tab w:val="right" w:pos="8306"/>
      </w:tabs>
    </w:pPr>
  </w:style>
  <w:style w:type="character" w:customStyle="1" w:styleId="Char0">
    <w:name w:val="Υποσέλιδο Char"/>
    <w:basedOn w:val="a0"/>
    <w:link w:val="a4"/>
    <w:rsid w:val="00860312"/>
    <w:rPr>
      <w:rFonts w:ascii="Arial" w:hAnsi="Arial"/>
      <w:sz w:val="24"/>
      <w:szCs w:val="24"/>
      <w:lang w:eastAsia="ar-SA"/>
    </w:rPr>
  </w:style>
  <w:style w:type="table" w:styleId="a5">
    <w:name w:val="Table Grid"/>
    <w:basedOn w:val="a1"/>
    <w:rsid w:val="00860312"/>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Char1"/>
    <w:uiPriority w:val="99"/>
    <w:semiHidden/>
    <w:unhideWhenUsed/>
    <w:rsid w:val="00EC4B3E"/>
    <w:rPr>
      <w:rFonts w:ascii="Segoe UI" w:hAnsi="Segoe UI" w:cs="Segoe UI"/>
      <w:sz w:val="18"/>
      <w:szCs w:val="18"/>
    </w:rPr>
  </w:style>
  <w:style w:type="character" w:customStyle="1" w:styleId="Char1">
    <w:name w:val="Κείμενο πλαισίου Char"/>
    <w:basedOn w:val="a0"/>
    <w:link w:val="a6"/>
    <w:uiPriority w:val="99"/>
    <w:semiHidden/>
    <w:rsid w:val="00EC4B3E"/>
    <w:rPr>
      <w:rFonts w:ascii="Segoe UI" w:hAnsi="Segoe UI" w:cs="Segoe UI"/>
      <w:sz w:val="18"/>
      <w:szCs w:val="18"/>
      <w:lang w:eastAsia="ar-SA"/>
    </w:rPr>
  </w:style>
  <w:style w:type="paragraph" w:customStyle="1" w:styleId="Default">
    <w:name w:val="Default"/>
    <w:rsid w:val="00A252F6"/>
    <w:pPr>
      <w:autoSpaceDE w:val="0"/>
      <w:autoSpaceDN w:val="0"/>
      <w:adjustRightInd w:val="0"/>
    </w:pPr>
    <w:rPr>
      <w:rFonts w:ascii="Arial" w:hAnsi="Arial" w:cs="Arial"/>
      <w:color w:val="000000"/>
      <w:sz w:val="24"/>
      <w:szCs w:val="24"/>
    </w:rPr>
  </w:style>
  <w:style w:type="paragraph" w:styleId="a7">
    <w:name w:val="Body Text Indent"/>
    <w:basedOn w:val="a"/>
    <w:link w:val="Char2"/>
    <w:uiPriority w:val="99"/>
    <w:unhideWhenUsed/>
    <w:rsid w:val="00DF080F"/>
    <w:pPr>
      <w:spacing w:after="120"/>
      <w:ind w:left="283"/>
    </w:pPr>
  </w:style>
  <w:style w:type="character" w:customStyle="1" w:styleId="Char2">
    <w:name w:val="Σώμα κείμενου με εσοχή Char"/>
    <w:basedOn w:val="a0"/>
    <w:link w:val="a7"/>
    <w:uiPriority w:val="99"/>
    <w:rsid w:val="00DF080F"/>
    <w:rPr>
      <w:rFonts w:ascii="Arial" w:hAnsi="Arial"/>
      <w:sz w:val="24"/>
      <w:szCs w:val="24"/>
      <w:lang w:eastAsia="ar-SA"/>
    </w:rPr>
  </w:style>
  <w:style w:type="paragraph" w:styleId="a8">
    <w:name w:val="List Paragraph"/>
    <w:basedOn w:val="a"/>
    <w:uiPriority w:val="34"/>
    <w:qFormat/>
    <w:rsid w:val="001B6DFD"/>
    <w:pPr>
      <w:ind w:left="720"/>
      <w:contextualSpacing/>
    </w:pPr>
  </w:style>
  <w:style w:type="paragraph" w:styleId="a9">
    <w:name w:val="header"/>
    <w:basedOn w:val="a"/>
    <w:link w:val="Char3"/>
    <w:uiPriority w:val="99"/>
    <w:semiHidden/>
    <w:unhideWhenUsed/>
    <w:rsid w:val="00AA7465"/>
    <w:pPr>
      <w:tabs>
        <w:tab w:val="center" w:pos="4153"/>
        <w:tab w:val="right" w:pos="8306"/>
      </w:tabs>
    </w:pPr>
  </w:style>
  <w:style w:type="character" w:customStyle="1" w:styleId="Char3">
    <w:name w:val="Κεφαλίδα Char"/>
    <w:basedOn w:val="a0"/>
    <w:link w:val="a9"/>
    <w:uiPriority w:val="99"/>
    <w:semiHidden/>
    <w:rsid w:val="00AA7465"/>
    <w:rPr>
      <w:rFonts w:ascii="Arial" w:hAnsi="Arial"/>
      <w:sz w:val="24"/>
      <w:szCs w:val="24"/>
      <w:lang w:eastAsia="ar-SA"/>
    </w:rPr>
  </w:style>
  <w:style w:type="paragraph" w:styleId="30">
    <w:name w:val="Body Text Indent 3"/>
    <w:basedOn w:val="a"/>
    <w:link w:val="3Char0"/>
    <w:uiPriority w:val="99"/>
    <w:unhideWhenUsed/>
    <w:rsid w:val="00747415"/>
    <w:pPr>
      <w:spacing w:after="120"/>
      <w:ind w:left="283"/>
    </w:pPr>
    <w:rPr>
      <w:sz w:val="16"/>
      <w:szCs w:val="16"/>
    </w:rPr>
  </w:style>
  <w:style w:type="character" w:customStyle="1" w:styleId="3Char0">
    <w:name w:val="Σώμα κείμενου με εσοχή 3 Char"/>
    <w:basedOn w:val="a0"/>
    <w:link w:val="30"/>
    <w:uiPriority w:val="99"/>
    <w:rsid w:val="00747415"/>
    <w:rPr>
      <w:rFonts w:ascii="Arial" w:hAnsi="Arial"/>
      <w:sz w:val="16"/>
      <w:szCs w:val="16"/>
      <w:lang w:eastAsia="ar-SA"/>
    </w:rPr>
  </w:style>
  <w:style w:type="character" w:styleId="aa">
    <w:name w:val="Strong"/>
    <w:uiPriority w:val="22"/>
    <w:qFormat/>
    <w:rsid w:val="001C3F8B"/>
    <w:rPr>
      <w:b/>
      <w:bCs/>
    </w:rPr>
  </w:style>
  <w:style w:type="paragraph" w:styleId="Web">
    <w:name w:val="Normal (Web)"/>
    <w:basedOn w:val="a"/>
    <w:uiPriority w:val="99"/>
    <w:semiHidden/>
    <w:unhideWhenUsed/>
    <w:rsid w:val="00DF2513"/>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312"/>
    <w:pPr>
      <w:suppressAutoHyphens/>
    </w:pPr>
    <w:rPr>
      <w:rFonts w:ascii="Arial" w:hAnsi="Arial"/>
      <w:sz w:val="24"/>
      <w:szCs w:val="24"/>
      <w:lang w:eastAsia="ar-SA"/>
    </w:rPr>
  </w:style>
  <w:style w:type="paragraph" w:styleId="1">
    <w:name w:val="heading 1"/>
    <w:basedOn w:val="a"/>
    <w:next w:val="a"/>
    <w:link w:val="1Char"/>
    <w:qFormat/>
    <w:rsid w:val="009E685C"/>
    <w:pPr>
      <w:keepNext/>
      <w:widowControl w:val="0"/>
      <w:autoSpaceDE w:val="0"/>
      <w:autoSpaceDN w:val="0"/>
      <w:adjustRightInd w:val="0"/>
      <w:ind w:left="100"/>
      <w:jc w:val="center"/>
      <w:outlineLvl w:val="0"/>
    </w:pPr>
    <w:rPr>
      <w:rFonts w:cs="Arial"/>
      <w:b/>
      <w:bCs/>
      <w:sz w:val="36"/>
      <w:szCs w:val="36"/>
    </w:rPr>
  </w:style>
  <w:style w:type="paragraph" w:styleId="2">
    <w:name w:val="heading 2"/>
    <w:basedOn w:val="a"/>
    <w:next w:val="a"/>
    <w:link w:val="2Char"/>
    <w:qFormat/>
    <w:rsid w:val="009E685C"/>
    <w:pPr>
      <w:keepNext/>
      <w:widowControl w:val="0"/>
      <w:autoSpaceDE w:val="0"/>
      <w:autoSpaceDN w:val="0"/>
      <w:adjustRightInd w:val="0"/>
      <w:outlineLvl w:val="1"/>
    </w:pPr>
    <w:rPr>
      <w:rFonts w:cs="Arial"/>
      <w:b/>
      <w:bCs/>
      <w:sz w:val="18"/>
    </w:rPr>
  </w:style>
  <w:style w:type="paragraph" w:styleId="3">
    <w:name w:val="heading 3"/>
    <w:basedOn w:val="a"/>
    <w:next w:val="a"/>
    <w:link w:val="3Char"/>
    <w:qFormat/>
    <w:rsid w:val="00860312"/>
    <w:pPr>
      <w:keepNext/>
      <w:tabs>
        <w:tab w:val="num" w:pos="0"/>
      </w:tabs>
      <w:ind w:left="720" w:hanging="720"/>
      <w:jc w:val="center"/>
      <w:outlineLvl w:val="2"/>
    </w:pPr>
    <w:rPr>
      <w:rFonts w:ascii="Tahoma" w:hAnsi="Tahoma" w:cs="Tahoma"/>
      <w:b/>
      <w:bCs/>
      <w:i/>
      <w:iCs/>
      <w:sz w:val="20"/>
    </w:rPr>
  </w:style>
  <w:style w:type="paragraph" w:styleId="4">
    <w:name w:val="heading 4"/>
    <w:basedOn w:val="a"/>
    <w:next w:val="a"/>
    <w:link w:val="4Char"/>
    <w:qFormat/>
    <w:rsid w:val="00860312"/>
    <w:pPr>
      <w:keepNext/>
      <w:tabs>
        <w:tab w:val="num" w:pos="0"/>
      </w:tabs>
      <w:ind w:left="720" w:hanging="540"/>
      <w:outlineLvl w:val="3"/>
    </w:pPr>
    <w:rPr>
      <w:rFonts w:ascii="Tahoma" w:hAnsi="Tahoma" w:cs="Tahoma"/>
      <w:b/>
      <w:bCs/>
      <w:sz w:val="16"/>
    </w:rPr>
  </w:style>
  <w:style w:type="paragraph" w:styleId="5">
    <w:name w:val="heading 5"/>
    <w:basedOn w:val="a"/>
    <w:next w:val="a"/>
    <w:link w:val="5Char"/>
    <w:qFormat/>
    <w:rsid w:val="00860312"/>
    <w:pPr>
      <w:keepNext/>
      <w:tabs>
        <w:tab w:val="num" w:pos="0"/>
      </w:tabs>
      <w:ind w:right="44"/>
      <w:outlineLvl w:val="4"/>
    </w:pPr>
    <w:rPr>
      <w:rFonts w:ascii="Tahoma" w:hAnsi="Tahoma" w:cs="Tahoma"/>
      <w:b/>
      <w:bCs/>
      <w:sz w:val="20"/>
    </w:rPr>
  </w:style>
  <w:style w:type="paragraph" w:styleId="6">
    <w:name w:val="heading 6"/>
    <w:basedOn w:val="a"/>
    <w:next w:val="a"/>
    <w:link w:val="6Char"/>
    <w:qFormat/>
    <w:rsid w:val="00860312"/>
    <w:pPr>
      <w:keepNext/>
      <w:tabs>
        <w:tab w:val="num" w:pos="0"/>
      </w:tabs>
      <w:ind w:left="1309"/>
      <w:outlineLvl w:val="5"/>
    </w:pPr>
    <w:rPr>
      <w:rFonts w:cs="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E685C"/>
    <w:rPr>
      <w:rFonts w:ascii="Arial" w:hAnsi="Arial" w:cs="Arial"/>
      <w:b/>
      <w:bCs/>
      <w:sz w:val="36"/>
      <w:szCs w:val="36"/>
      <w:lang w:eastAsia="el-GR"/>
    </w:rPr>
  </w:style>
  <w:style w:type="character" w:customStyle="1" w:styleId="2Char">
    <w:name w:val="Επικεφαλίδα 2 Char"/>
    <w:basedOn w:val="a0"/>
    <w:link w:val="2"/>
    <w:uiPriority w:val="9"/>
    <w:rsid w:val="009E685C"/>
    <w:rPr>
      <w:rFonts w:ascii="Arial" w:hAnsi="Arial" w:cs="Arial"/>
      <w:b/>
      <w:bCs/>
      <w:sz w:val="18"/>
      <w:szCs w:val="24"/>
      <w:lang w:eastAsia="el-GR"/>
    </w:rPr>
  </w:style>
  <w:style w:type="character" w:customStyle="1" w:styleId="3Char">
    <w:name w:val="Επικεφαλίδα 3 Char"/>
    <w:basedOn w:val="a0"/>
    <w:link w:val="3"/>
    <w:rsid w:val="00860312"/>
    <w:rPr>
      <w:rFonts w:ascii="Tahoma" w:hAnsi="Tahoma" w:cs="Tahoma"/>
      <w:b/>
      <w:bCs/>
      <w:i/>
      <w:iCs/>
      <w:szCs w:val="24"/>
      <w:lang w:eastAsia="ar-SA"/>
    </w:rPr>
  </w:style>
  <w:style w:type="character" w:customStyle="1" w:styleId="4Char">
    <w:name w:val="Επικεφαλίδα 4 Char"/>
    <w:basedOn w:val="a0"/>
    <w:link w:val="4"/>
    <w:rsid w:val="00860312"/>
    <w:rPr>
      <w:rFonts w:ascii="Tahoma" w:hAnsi="Tahoma" w:cs="Tahoma"/>
      <w:b/>
      <w:bCs/>
      <w:sz w:val="16"/>
      <w:szCs w:val="24"/>
      <w:lang w:eastAsia="ar-SA"/>
    </w:rPr>
  </w:style>
  <w:style w:type="character" w:customStyle="1" w:styleId="5Char">
    <w:name w:val="Επικεφαλίδα 5 Char"/>
    <w:basedOn w:val="a0"/>
    <w:link w:val="5"/>
    <w:rsid w:val="00860312"/>
    <w:rPr>
      <w:rFonts w:ascii="Tahoma" w:hAnsi="Tahoma" w:cs="Tahoma"/>
      <w:b/>
      <w:bCs/>
      <w:szCs w:val="24"/>
      <w:lang w:eastAsia="ar-SA"/>
    </w:rPr>
  </w:style>
  <w:style w:type="character" w:customStyle="1" w:styleId="6Char">
    <w:name w:val="Επικεφαλίδα 6 Char"/>
    <w:basedOn w:val="a0"/>
    <w:link w:val="6"/>
    <w:rsid w:val="00860312"/>
    <w:rPr>
      <w:rFonts w:ascii="Arial" w:hAnsi="Arial" w:cs="Arial"/>
      <w:b/>
      <w:szCs w:val="24"/>
      <w:lang w:eastAsia="ar-SA"/>
    </w:rPr>
  </w:style>
  <w:style w:type="paragraph" w:styleId="a3">
    <w:name w:val="Body Text"/>
    <w:basedOn w:val="a"/>
    <w:link w:val="Char"/>
    <w:rsid w:val="00860312"/>
    <w:pPr>
      <w:jc w:val="both"/>
    </w:pPr>
  </w:style>
  <w:style w:type="character" w:customStyle="1" w:styleId="Char">
    <w:name w:val="Σώμα κειμένου Char"/>
    <w:basedOn w:val="a0"/>
    <w:link w:val="a3"/>
    <w:rsid w:val="00860312"/>
    <w:rPr>
      <w:rFonts w:ascii="Arial" w:hAnsi="Arial"/>
      <w:sz w:val="24"/>
      <w:szCs w:val="24"/>
      <w:lang w:eastAsia="ar-SA"/>
    </w:rPr>
  </w:style>
  <w:style w:type="paragraph" w:styleId="a4">
    <w:name w:val="footer"/>
    <w:basedOn w:val="a"/>
    <w:link w:val="Char0"/>
    <w:rsid w:val="00860312"/>
    <w:pPr>
      <w:tabs>
        <w:tab w:val="center" w:pos="4153"/>
        <w:tab w:val="right" w:pos="8306"/>
      </w:tabs>
    </w:pPr>
  </w:style>
  <w:style w:type="character" w:customStyle="1" w:styleId="Char0">
    <w:name w:val="Υποσέλιδο Char"/>
    <w:basedOn w:val="a0"/>
    <w:link w:val="a4"/>
    <w:rsid w:val="00860312"/>
    <w:rPr>
      <w:rFonts w:ascii="Arial" w:hAnsi="Arial"/>
      <w:sz w:val="24"/>
      <w:szCs w:val="24"/>
      <w:lang w:eastAsia="ar-SA"/>
    </w:rPr>
  </w:style>
  <w:style w:type="table" w:styleId="a5">
    <w:name w:val="Table Grid"/>
    <w:basedOn w:val="a1"/>
    <w:rsid w:val="00860312"/>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Char1"/>
    <w:uiPriority w:val="99"/>
    <w:semiHidden/>
    <w:unhideWhenUsed/>
    <w:rsid w:val="00EC4B3E"/>
    <w:rPr>
      <w:rFonts w:ascii="Segoe UI" w:hAnsi="Segoe UI" w:cs="Segoe UI"/>
      <w:sz w:val="18"/>
      <w:szCs w:val="18"/>
    </w:rPr>
  </w:style>
  <w:style w:type="character" w:customStyle="1" w:styleId="Char1">
    <w:name w:val="Κείμενο πλαισίου Char"/>
    <w:basedOn w:val="a0"/>
    <w:link w:val="a6"/>
    <w:uiPriority w:val="99"/>
    <w:semiHidden/>
    <w:rsid w:val="00EC4B3E"/>
    <w:rPr>
      <w:rFonts w:ascii="Segoe UI" w:hAnsi="Segoe UI" w:cs="Segoe UI"/>
      <w:sz w:val="18"/>
      <w:szCs w:val="18"/>
      <w:lang w:eastAsia="ar-SA"/>
    </w:rPr>
  </w:style>
  <w:style w:type="paragraph" w:customStyle="1" w:styleId="Default">
    <w:name w:val="Default"/>
    <w:rsid w:val="00A252F6"/>
    <w:pPr>
      <w:autoSpaceDE w:val="0"/>
      <w:autoSpaceDN w:val="0"/>
      <w:adjustRightInd w:val="0"/>
    </w:pPr>
    <w:rPr>
      <w:rFonts w:ascii="Arial" w:hAnsi="Arial" w:cs="Arial"/>
      <w:color w:val="000000"/>
      <w:sz w:val="24"/>
      <w:szCs w:val="24"/>
    </w:rPr>
  </w:style>
  <w:style w:type="paragraph" w:styleId="a7">
    <w:name w:val="Body Text Indent"/>
    <w:basedOn w:val="a"/>
    <w:link w:val="Char2"/>
    <w:uiPriority w:val="99"/>
    <w:unhideWhenUsed/>
    <w:rsid w:val="00DF080F"/>
    <w:pPr>
      <w:spacing w:after="120"/>
      <w:ind w:left="283"/>
    </w:pPr>
  </w:style>
  <w:style w:type="character" w:customStyle="1" w:styleId="Char2">
    <w:name w:val="Σώμα κείμενου με εσοχή Char"/>
    <w:basedOn w:val="a0"/>
    <w:link w:val="a7"/>
    <w:uiPriority w:val="99"/>
    <w:rsid w:val="00DF080F"/>
    <w:rPr>
      <w:rFonts w:ascii="Arial" w:hAnsi="Arial"/>
      <w:sz w:val="24"/>
      <w:szCs w:val="24"/>
      <w:lang w:eastAsia="ar-SA"/>
    </w:rPr>
  </w:style>
  <w:style w:type="paragraph" w:styleId="a8">
    <w:name w:val="List Paragraph"/>
    <w:basedOn w:val="a"/>
    <w:uiPriority w:val="34"/>
    <w:qFormat/>
    <w:rsid w:val="001B6DFD"/>
    <w:pPr>
      <w:ind w:left="720"/>
      <w:contextualSpacing/>
    </w:pPr>
  </w:style>
  <w:style w:type="paragraph" w:styleId="a9">
    <w:name w:val="header"/>
    <w:basedOn w:val="a"/>
    <w:link w:val="Char3"/>
    <w:uiPriority w:val="99"/>
    <w:semiHidden/>
    <w:unhideWhenUsed/>
    <w:rsid w:val="00AA7465"/>
    <w:pPr>
      <w:tabs>
        <w:tab w:val="center" w:pos="4153"/>
        <w:tab w:val="right" w:pos="8306"/>
      </w:tabs>
    </w:pPr>
  </w:style>
  <w:style w:type="character" w:customStyle="1" w:styleId="Char3">
    <w:name w:val="Κεφαλίδα Char"/>
    <w:basedOn w:val="a0"/>
    <w:link w:val="a9"/>
    <w:uiPriority w:val="99"/>
    <w:semiHidden/>
    <w:rsid w:val="00AA7465"/>
    <w:rPr>
      <w:rFonts w:ascii="Arial" w:hAnsi="Arial"/>
      <w:sz w:val="24"/>
      <w:szCs w:val="24"/>
      <w:lang w:eastAsia="ar-SA"/>
    </w:rPr>
  </w:style>
  <w:style w:type="paragraph" w:styleId="30">
    <w:name w:val="Body Text Indent 3"/>
    <w:basedOn w:val="a"/>
    <w:link w:val="3Char0"/>
    <w:uiPriority w:val="99"/>
    <w:unhideWhenUsed/>
    <w:rsid w:val="00747415"/>
    <w:pPr>
      <w:spacing w:after="120"/>
      <w:ind w:left="283"/>
    </w:pPr>
    <w:rPr>
      <w:sz w:val="16"/>
      <w:szCs w:val="16"/>
    </w:rPr>
  </w:style>
  <w:style w:type="character" w:customStyle="1" w:styleId="3Char0">
    <w:name w:val="Σώμα κείμενου με εσοχή 3 Char"/>
    <w:basedOn w:val="a0"/>
    <w:link w:val="30"/>
    <w:uiPriority w:val="99"/>
    <w:rsid w:val="00747415"/>
    <w:rPr>
      <w:rFonts w:ascii="Arial" w:hAnsi="Arial"/>
      <w:sz w:val="16"/>
      <w:szCs w:val="16"/>
      <w:lang w:eastAsia="ar-SA"/>
    </w:rPr>
  </w:style>
  <w:style w:type="character" w:styleId="aa">
    <w:name w:val="Strong"/>
    <w:uiPriority w:val="22"/>
    <w:qFormat/>
    <w:rsid w:val="001C3F8B"/>
    <w:rPr>
      <w:b/>
      <w:bCs/>
    </w:rPr>
  </w:style>
  <w:style w:type="paragraph" w:styleId="Web">
    <w:name w:val="Normal (Web)"/>
    <w:basedOn w:val="a"/>
    <w:uiPriority w:val="99"/>
    <w:semiHidden/>
    <w:unhideWhenUsed/>
    <w:rsid w:val="00DF251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78146">
      <w:bodyDiv w:val="1"/>
      <w:marLeft w:val="0"/>
      <w:marRight w:val="0"/>
      <w:marTop w:val="0"/>
      <w:marBottom w:val="0"/>
      <w:divBdr>
        <w:top w:val="none" w:sz="0" w:space="0" w:color="auto"/>
        <w:left w:val="none" w:sz="0" w:space="0" w:color="auto"/>
        <w:bottom w:val="none" w:sz="0" w:space="0" w:color="auto"/>
        <w:right w:val="none" w:sz="0" w:space="0" w:color="auto"/>
      </w:divBdr>
    </w:div>
    <w:div w:id="285939826">
      <w:bodyDiv w:val="1"/>
      <w:marLeft w:val="0"/>
      <w:marRight w:val="0"/>
      <w:marTop w:val="0"/>
      <w:marBottom w:val="0"/>
      <w:divBdr>
        <w:top w:val="none" w:sz="0" w:space="0" w:color="auto"/>
        <w:left w:val="none" w:sz="0" w:space="0" w:color="auto"/>
        <w:bottom w:val="none" w:sz="0" w:space="0" w:color="auto"/>
        <w:right w:val="none" w:sz="0" w:space="0" w:color="auto"/>
      </w:divBdr>
    </w:div>
    <w:div w:id="489100379">
      <w:bodyDiv w:val="1"/>
      <w:marLeft w:val="0"/>
      <w:marRight w:val="0"/>
      <w:marTop w:val="0"/>
      <w:marBottom w:val="0"/>
      <w:divBdr>
        <w:top w:val="none" w:sz="0" w:space="0" w:color="auto"/>
        <w:left w:val="none" w:sz="0" w:space="0" w:color="auto"/>
        <w:bottom w:val="none" w:sz="0" w:space="0" w:color="auto"/>
        <w:right w:val="none" w:sz="0" w:space="0" w:color="auto"/>
      </w:divBdr>
    </w:div>
    <w:div w:id="498039045">
      <w:bodyDiv w:val="1"/>
      <w:marLeft w:val="0"/>
      <w:marRight w:val="0"/>
      <w:marTop w:val="0"/>
      <w:marBottom w:val="0"/>
      <w:divBdr>
        <w:top w:val="none" w:sz="0" w:space="0" w:color="auto"/>
        <w:left w:val="none" w:sz="0" w:space="0" w:color="auto"/>
        <w:bottom w:val="none" w:sz="0" w:space="0" w:color="auto"/>
        <w:right w:val="none" w:sz="0" w:space="0" w:color="auto"/>
      </w:divBdr>
    </w:div>
    <w:div w:id="599342099">
      <w:bodyDiv w:val="1"/>
      <w:marLeft w:val="0"/>
      <w:marRight w:val="0"/>
      <w:marTop w:val="0"/>
      <w:marBottom w:val="0"/>
      <w:divBdr>
        <w:top w:val="none" w:sz="0" w:space="0" w:color="auto"/>
        <w:left w:val="none" w:sz="0" w:space="0" w:color="auto"/>
        <w:bottom w:val="none" w:sz="0" w:space="0" w:color="auto"/>
        <w:right w:val="none" w:sz="0" w:space="0" w:color="auto"/>
      </w:divBdr>
    </w:div>
    <w:div w:id="677779469">
      <w:bodyDiv w:val="1"/>
      <w:marLeft w:val="0"/>
      <w:marRight w:val="0"/>
      <w:marTop w:val="0"/>
      <w:marBottom w:val="0"/>
      <w:divBdr>
        <w:top w:val="none" w:sz="0" w:space="0" w:color="auto"/>
        <w:left w:val="none" w:sz="0" w:space="0" w:color="auto"/>
        <w:bottom w:val="none" w:sz="0" w:space="0" w:color="auto"/>
        <w:right w:val="none" w:sz="0" w:space="0" w:color="auto"/>
      </w:divBdr>
    </w:div>
    <w:div w:id="683477668">
      <w:bodyDiv w:val="1"/>
      <w:marLeft w:val="0"/>
      <w:marRight w:val="0"/>
      <w:marTop w:val="0"/>
      <w:marBottom w:val="0"/>
      <w:divBdr>
        <w:top w:val="none" w:sz="0" w:space="0" w:color="auto"/>
        <w:left w:val="none" w:sz="0" w:space="0" w:color="auto"/>
        <w:bottom w:val="none" w:sz="0" w:space="0" w:color="auto"/>
        <w:right w:val="none" w:sz="0" w:space="0" w:color="auto"/>
      </w:divBdr>
    </w:div>
    <w:div w:id="735007925">
      <w:bodyDiv w:val="1"/>
      <w:marLeft w:val="0"/>
      <w:marRight w:val="0"/>
      <w:marTop w:val="0"/>
      <w:marBottom w:val="0"/>
      <w:divBdr>
        <w:top w:val="none" w:sz="0" w:space="0" w:color="auto"/>
        <w:left w:val="none" w:sz="0" w:space="0" w:color="auto"/>
        <w:bottom w:val="none" w:sz="0" w:space="0" w:color="auto"/>
        <w:right w:val="none" w:sz="0" w:space="0" w:color="auto"/>
      </w:divBdr>
    </w:div>
    <w:div w:id="754209382">
      <w:bodyDiv w:val="1"/>
      <w:marLeft w:val="0"/>
      <w:marRight w:val="0"/>
      <w:marTop w:val="0"/>
      <w:marBottom w:val="0"/>
      <w:divBdr>
        <w:top w:val="none" w:sz="0" w:space="0" w:color="auto"/>
        <w:left w:val="none" w:sz="0" w:space="0" w:color="auto"/>
        <w:bottom w:val="none" w:sz="0" w:space="0" w:color="auto"/>
        <w:right w:val="none" w:sz="0" w:space="0" w:color="auto"/>
      </w:divBdr>
    </w:div>
    <w:div w:id="764570150">
      <w:bodyDiv w:val="1"/>
      <w:marLeft w:val="0"/>
      <w:marRight w:val="0"/>
      <w:marTop w:val="0"/>
      <w:marBottom w:val="0"/>
      <w:divBdr>
        <w:top w:val="none" w:sz="0" w:space="0" w:color="auto"/>
        <w:left w:val="none" w:sz="0" w:space="0" w:color="auto"/>
        <w:bottom w:val="none" w:sz="0" w:space="0" w:color="auto"/>
        <w:right w:val="none" w:sz="0" w:space="0" w:color="auto"/>
      </w:divBdr>
    </w:div>
    <w:div w:id="1147166672">
      <w:bodyDiv w:val="1"/>
      <w:marLeft w:val="0"/>
      <w:marRight w:val="0"/>
      <w:marTop w:val="0"/>
      <w:marBottom w:val="0"/>
      <w:divBdr>
        <w:top w:val="none" w:sz="0" w:space="0" w:color="auto"/>
        <w:left w:val="none" w:sz="0" w:space="0" w:color="auto"/>
        <w:bottom w:val="none" w:sz="0" w:space="0" w:color="auto"/>
        <w:right w:val="none" w:sz="0" w:space="0" w:color="auto"/>
      </w:divBdr>
    </w:div>
    <w:div w:id="1407415587">
      <w:bodyDiv w:val="1"/>
      <w:marLeft w:val="0"/>
      <w:marRight w:val="0"/>
      <w:marTop w:val="0"/>
      <w:marBottom w:val="0"/>
      <w:divBdr>
        <w:top w:val="none" w:sz="0" w:space="0" w:color="auto"/>
        <w:left w:val="none" w:sz="0" w:space="0" w:color="auto"/>
        <w:bottom w:val="none" w:sz="0" w:space="0" w:color="auto"/>
        <w:right w:val="none" w:sz="0" w:space="0" w:color="auto"/>
      </w:divBdr>
    </w:div>
    <w:div w:id="1460342861">
      <w:bodyDiv w:val="1"/>
      <w:marLeft w:val="0"/>
      <w:marRight w:val="0"/>
      <w:marTop w:val="0"/>
      <w:marBottom w:val="0"/>
      <w:divBdr>
        <w:top w:val="none" w:sz="0" w:space="0" w:color="auto"/>
        <w:left w:val="none" w:sz="0" w:space="0" w:color="auto"/>
        <w:bottom w:val="none" w:sz="0" w:space="0" w:color="auto"/>
        <w:right w:val="none" w:sz="0" w:space="0" w:color="auto"/>
      </w:divBdr>
    </w:div>
    <w:div w:id="1687290778">
      <w:bodyDiv w:val="1"/>
      <w:marLeft w:val="0"/>
      <w:marRight w:val="0"/>
      <w:marTop w:val="0"/>
      <w:marBottom w:val="0"/>
      <w:divBdr>
        <w:top w:val="none" w:sz="0" w:space="0" w:color="auto"/>
        <w:left w:val="none" w:sz="0" w:space="0" w:color="auto"/>
        <w:bottom w:val="none" w:sz="0" w:space="0" w:color="auto"/>
        <w:right w:val="none" w:sz="0" w:space="0" w:color="auto"/>
      </w:divBdr>
    </w:div>
    <w:div w:id="1748110035">
      <w:bodyDiv w:val="1"/>
      <w:marLeft w:val="0"/>
      <w:marRight w:val="0"/>
      <w:marTop w:val="0"/>
      <w:marBottom w:val="0"/>
      <w:divBdr>
        <w:top w:val="none" w:sz="0" w:space="0" w:color="auto"/>
        <w:left w:val="none" w:sz="0" w:space="0" w:color="auto"/>
        <w:bottom w:val="none" w:sz="0" w:space="0" w:color="auto"/>
        <w:right w:val="none" w:sz="0" w:space="0" w:color="auto"/>
      </w:divBdr>
    </w:div>
    <w:div w:id="1843009570">
      <w:bodyDiv w:val="1"/>
      <w:marLeft w:val="0"/>
      <w:marRight w:val="0"/>
      <w:marTop w:val="0"/>
      <w:marBottom w:val="0"/>
      <w:divBdr>
        <w:top w:val="none" w:sz="0" w:space="0" w:color="auto"/>
        <w:left w:val="none" w:sz="0" w:space="0" w:color="auto"/>
        <w:bottom w:val="none" w:sz="0" w:space="0" w:color="auto"/>
        <w:right w:val="none" w:sz="0" w:space="0" w:color="auto"/>
      </w:divBdr>
    </w:div>
    <w:div w:id="1941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2697</Words>
  <Characters>14566</Characters>
  <Application>Microsoft Office Word</Application>
  <DocSecurity>0</DocSecurity>
  <Lines>121</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cp:revision>
  <cp:lastPrinted>2019-06-25T07:50:00Z</cp:lastPrinted>
  <dcterms:created xsi:type="dcterms:W3CDTF">2019-10-31T12:15:00Z</dcterms:created>
  <dcterms:modified xsi:type="dcterms:W3CDTF">2019-10-31T12:15:00Z</dcterms:modified>
</cp:coreProperties>
</file>